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391F" w:rsidRPr="0033363C" w:rsidRDefault="00DC391F" w:rsidP="00913267">
      <w:pPr>
        <w:pStyle w:val="a5"/>
        <w:jc w:val="center"/>
        <w:rPr>
          <w:rFonts w:ascii="Times New Roman" w:hAnsi="Times New Roman"/>
          <w:sz w:val="28"/>
          <w:szCs w:val="28"/>
        </w:rPr>
      </w:pPr>
      <w:r w:rsidRPr="0033363C">
        <w:rPr>
          <w:rFonts w:ascii="Times New Roman" w:hAnsi="Times New Roman"/>
          <w:sz w:val="28"/>
          <w:szCs w:val="28"/>
        </w:rPr>
        <w:t>ЗАКЛЮЧЕНИЕ</w:t>
      </w:r>
    </w:p>
    <w:p w:rsidR="00DC391F" w:rsidRPr="0033363C" w:rsidRDefault="00DC391F" w:rsidP="00913267">
      <w:pPr>
        <w:jc w:val="center"/>
        <w:rPr>
          <w:sz w:val="28"/>
          <w:szCs w:val="28"/>
        </w:rPr>
      </w:pPr>
      <w:r w:rsidRPr="0033363C">
        <w:rPr>
          <w:sz w:val="28"/>
          <w:szCs w:val="28"/>
        </w:rPr>
        <w:t>О РЕЗУЛЬТАТАХ ПУБЛИЧНЫХ СЛУШАНИЙ</w:t>
      </w:r>
    </w:p>
    <w:p w:rsidR="00DC391F" w:rsidRPr="0033363C" w:rsidRDefault="00DC391F" w:rsidP="00DC391F">
      <w:pPr>
        <w:jc w:val="center"/>
        <w:rPr>
          <w:sz w:val="28"/>
          <w:szCs w:val="28"/>
        </w:rPr>
      </w:pPr>
    </w:p>
    <w:p w:rsidR="00CC1000" w:rsidRPr="0033363C" w:rsidRDefault="00B71C76" w:rsidP="00B71C76">
      <w:pPr>
        <w:tabs>
          <w:tab w:val="left" w:pos="1884"/>
        </w:tabs>
        <w:rPr>
          <w:sz w:val="28"/>
          <w:szCs w:val="28"/>
        </w:rPr>
      </w:pPr>
      <w:r w:rsidRPr="0033363C">
        <w:rPr>
          <w:sz w:val="28"/>
          <w:szCs w:val="28"/>
        </w:rPr>
        <w:tab/>
      </w:r>
    </w:p>
    <w:p w:rsidR="00DC391F" w:rsidRPr="0033363C" w:rsidRDefault="00DC391F" w:rsidP="00120A9D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«</w:t>
      </w:r>
      <w:r w:rsidR="00673E29">
        <w:rPr>
          <w:sz w:val="28"/>
          <w:szCs w:val="28"/>
        </w:rPr>
        <w:t>8</w:t>
      </w:r>
      <w:r w:rsidRPr="0033363C">
        <w:rPr>
          <w:sz w:val="28"/>
          <w:szCs w:val="28"/>
        </w:rPr>
        <w:t>»</w:t>
      </w:r>
      <w:r w:rsidR="00B871D5" w:rsidRPr="0033363C">
        <w:rPr>
          <w:sz w:val="28"/>
          <w:szCs w:val="28"/>
        </w:rPr>
        <w:t xml:space="preserve"> </w:t>
      </w:r>
      <w:r w:rsidR="00926013">
        <w:rPr>
          <w:sz w:val="28"/>
          <w:szCs w:val="28"/>
        </w:rPr>
        <w:t>февраля 2021</w:t>
      </w:r>
      <w:r w:rsidRPr="0033363C">
        <w:rPr>
          <w:sz w:val="28"/>
          <w:szCs w:val="28"/>
        </w:rPr>
        <w:t xml:space="preserve"> г.                                  </w:t>
      </w:r>
      <w:r w:rsidR="00120A9D" w:rsidRPr="0033363C">
        <w:rPr>
          <w:sz w:val="28"/>
          <w:szCs w:val="28"/>
        </w:rPr>
        <w:t xml:space="preserve">               </w:t>
      </w:r>
      <w:r w:rsidR="00E13078" w:rsidRPr="0033363C">
        <w:rPr>
          <w:sz w:val="28"/>
          <w:szCs w:val="28"/>
        </w:rPr>
        <w:t xml:space="preserve">                         </w:t>
      </w:r>
      <w:r w:rsidRPr="0033363C">
        <w:rPr>
          <w:sz w:val="28"/>
          <w:szCs w:val="28"/>
        </w:rPr>
        <w:t xml:space="preserve"> г.</w:t>
      </w:r>
      <w:r w:rsidR="00370010" w:rsidRPr="0033363C">
        <w:rPr>
          <w:sz w:val="28"/>
          <w:szCs w:val="28"/>
        </w:rPr>
        <w:t xml:space="preserve"> </w:t>
      </w:r>
      <w:r w:rsidRPr="0033363C">
        <w:rPr>
          <w:sz w:val="28"/>
          <w:szCs w:val="28"/>
        </w:rPr>
        <w:t>Тимашевск</w:t>
      </w:r>
    </w:p>
    <w:p w:rsidR="00792BFD" w:rsidRPr="0033363C" w:rsidRDefault="00792BFD" w:rsidP="00CC1000">
      <w:pPr>
        <w:tabs>
          <w:tab w:val="left" w:pos="1995"/>
        </w:tabs>
      </w:pPr>
    </w:p>
    <w:p w:rsidR="00E3795C" w:rsidRPr="0033363C" w:rsidRDefault="00E3795C" w:rsidP="00CC1000">
      <w:pPr>
        <w:tabs>
          <w:tab w:val="left" w:pos="1995"/>
        </w:tabs>
      </w:pPr>
    </w:p>
    <w:p w:rsidR="00DC391F" w:rsidRPr="0033363C" w:rsidRDefault="00644338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hyperlink w:anchor="sub_11" w:history="1">
        <w:r w:rsidR="00DC391F" w:rsidRPr="0033363C">
          <w:rPr>
            <w:rStyle w:val="a3"/>
            <w:b w:val="0"/>
            <w:color w:val="auto"/>
            <w:sz w:val="28"/>
            <w:szCs w:val="28"/>
          </w:rPr>
          <w:t>Публичные слушания</w:t>
        </w:r>
      </w:hyperlink>
      <w:r w:rsidR="00DC391F" w:rsidRPr="0033363C">
        <w:rPr>
          <w:sz w:val="28"/>
          <w:szCs w:val="28"/>
        </w:rPr>
        <w:t xml:space="preserve"> по инициативе: </w:t>
      </w:r>
      <w:r w:rsidR="00C96E72" w:rsidRPr="0033363C">
        <w:rPr>
          <w:sz w:val="28"/>
          <w:szCs w:val="28"/>
        </w:rPr>
        <w:t>г</w:t>
      </w:r>
      <w:r w:rsidR="00913267" w:rsidRPr="0033363C">
        <w:rPr>
          <w:sz w:val="28"/>
          <w:szCs w:val="28"/>
        </w:rPr>
        <w:t xml:space="preserve">лавы </w:t>
      </w:r>
      <w:r w:rsidR="00DB371E" w:rsidRPr="0033363C">
        <w:rPr>
          <w:sz w:val="28"/>
          <w:szCs w:val="28"/>
        </w:rPr>
        <w:t>Тимашевского городского поселения Тимашевского района</w:t>
      </w:r>
      <w:r w:rsidR="00913267" w:rsidRPr="0033363C">
        <w:rPr>
          <w:sz w:val="28"/>
          <w:szCs w:val="28"/>
        </w:rPr>
        <w:t>.</w:t>
      </w:r>
    </w:p>
    <w:p w:rsidR="00B67F08" w:rsidRPr="0033363C" w:rsidRDefault="00913267" w:rsidP="00C46038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363C">
        <w:rPr>
          <w:rFonts w:ascii="Times New Roman" w:hAnsi="Times New Roman"/>
          <w:sz w:val="28"/>
          <w:szCs w:val="28"/>
        </w:rPr>
        <w:t>Н</w:t>
      </w:r>
      <w:r w:rsidR="00DC391F" w:rsidRPr="0033363C">
        <w:rPr>
          <w:rFonts w:ascii="Times New Roman" w:hAnsi="Times New Roman"/>
          <w:sz w:val="28"/>
          <w:szCs w:val="28"/>
        </w:rPr>
        <w:t>азначены</w:t>
      </w:r>
      <w:r w:rsidRPr="0033363C">
        <w:rPr>
          <w:rFonts w:ascii="Times New Roman" w:hAnsi="Times New Roman"/>
          <w:sz w:val="28"/>
          <w:szCs w:val="28"/>
        </w:rPr>
        <w:t>:</w:t>
      </w:r>
      <w:r w:rsidR="00DB371E" w:rsidRPr="0033363C">
        <w:rPr>
          <w:rFonts w:ascii="Times New Roman" w:hAnsi="Times New Roman"/>
          <w:sz w:val="28"/>
          <w:szCs w:val="28"/>
        </w:rPr>
        <w:t xml:space="preserve"> </w:t>
      </w:r>
      <w:r w:rsidRPr="0033363C">
        <w:rPr>
          <w:rFonts w:ascii="Times New Roman" w:hAnsi="Times New Roman"/>
          <w:sz w:val="28"/>
          <w:szCs w:val="28"/>
        </w:rPr>
        <w:t xml:space="preserve">постановлением администрации </w:t>
      </w:r>
      <w:r w:rsidR="0041304B" w:rsidRPr="0033363C">
        <w:rPr>
          <w:rFonts w:ascii="Times New Roman" w:hAnsi="Times New Roman"/>
          <w:sz w:val="28"/>
          <w:szCs w:val="28"/>
        </w:rPr>
        <w:t>Тимашевского городского поселения Тимашевского района</w:t>
      </w:r>
      <w:r w:rsidRPr="0033363C">
        <w:rPr>
          <w:rFonts w:ascii="Times New Roman" w:hAnsi="Times New Roman"/>
          <w:sz w:val="28"/>
          <w:szCs w:val="28"/>
        </w:rPr>
        <w:t xml:space="preserve"> </w:t>
      </w:r>
      <w:r w:rsidRPr="0033363C">
        <w:rPr>
          <w:rFonts w:ascii="Times New Roman" w:hAnsi="Times New Roman"/>
          <w:sz w:val="28"/>
          <w:szCs w:val="28"/>
          <w:u w:val="single"/>
        </w:rPr>
        <w:t xml:space="preserve">от </w:t>
      </w:r>
      <w:r w:rsidR="00673E29">
        <w:rPr>
          <w:rFonts w:ascii="Times New Roman" w:hAnsi="Times New Roman"/>
          <w:sz w:val="28"/>
          <w:szCs w:val="28"/>
          <w:u w:val="single"/>
        </w:rPr>
        <w:t>22</w:t>
      </w:r>
      <w:r w:rsidR="00926013">
        <w:rPr>
          <w:rFonts w:ascii="Times New Roman" w:hAnsi="Times New Roman"/>
          <w:sz w:val="28"/>
          <w:szCs w:val="28"/>
          <w:u w:val="single"/>
        </w:rPr>
        <w:t xml:space="preserve"> января 2021 г.</w:t>
      </w:r>
      <w:r w:rsidR="001153A5" w:rsidRPr="00E05F20">
        <w:rPr>
          <w:rFonts w:ascii="Times New Roman" w:hAnsi="Times New Roman"/>
          <w:sz w:val="28"/>
          <w:szCs w:val="28"/>
          <w:u w:val="single"/>
        </w:rPr>
        <w:t xml:space="preserve"> № </w:t>
      </w:r>
      <w:r w:rsidR="00673E29">
        <w:rPr>
          <w:rFonts w:ascii="Times New Roman" w:hAnsi="Times New Roman"/>
          <w:sz w:val="28"/>
          <w:szCs w:val="28"/>
          <w:u w:val="single"/>
        </w:rPr>
        <w:t>28</w:t>
      </w:r>
      <w:r w:rsidR="00926013">
        <w:rPr>
          <w:rFonts w:ascii="Times New Roman" w:hAnsi="Times New Roman"/>
          <w:sz w:val="28"/>
          <w:szCs w:val="28"/>
        </w:rPr>
        <w:t xml:space="preserve"> </w:t>
      </w:r>
      <w:r w:rsidRPr="0033363C">
        <w:rPr>
          <w:rFonts w:ascii="Times New Roman" w:hAnsi="Times New Roman"/>
          <w:sz w:val="28"/>
          <w:szCs w:val="28"/>
        </w:rPr>
        <w:t xml:space="preserve">«О проведении публичных слушаний </w:t>
      </w:r>
      <w:r w:rsidR="00B67F08" w:rsidRPr="0033363C">
        <w:rPr>
          <w:rFonts w:ascii="Times New Roman" w:hAnsi="Times New Roman"/>
          <w:sz w:val="28"/>
          <w:szCs w:val="28"/>
        </w:rPr>
        <w:t>по проекту постановления администрации Тимашевск</w:t>
      </w:r>
      <w:r w:rsidR="00B67F08" w:rsidRPr="0033363C">
        <w:rPr>
          <w:rFonts w:ascii="Times New Roman" w:hAnsi="Times New Roman"/>
          <w:sz w:val="28"/>
          <w:szCs w:val="28"/>
        </w:rPr>
        <w:t>о</w:t>
      </w:r>
      <w:r w:rsidR="00B67F08" w:rsidRPr="0033363C">
        <w:rPr>
          <w:rFonts w:ascii="Times New Roman" w:hAnsi="Times New Roman"/>
          <w:sz w:val="28"/>
          <w:szCs w:val="28"/>
        </w:rPr>
        <w:t>го городского поселения Тимашевского района о предоставлении разрешения на отклонение от предельных параметров разрешенного строительства, реко</w:t>
      </w:r>
      <w:r w:rsidR="00B67F08" w:rsidRPr="0033363C">
        <w:rPr>
          <w:rFonts w:ascii="Times New Roman" w:hAnsi="Times New Roman"/>
          <w:sz w:val="28"/>
          <w:szCs w:val="28"/>
        </w:rPr>
        <w:t>н</w:t>
      </w:r>
      <w:r w:rsidR="00B67F08" w:rsidRPr="0033363C">
        <w:rPr>
          <w:rFonts w:ascii="Times New Roman" w:hAnsi="Times New Roman"/>
          <w:sz w:val="28"/>
          <w:szCs w:val="28"/>
        </w:rPr>
        <w:t>струкции объектов капитального</w:t>
      </w:r>
      <w:r w:rsidR="00E13078" w:rsidRPr="0033363C">
        <w:rPr>
          <w:rFonts w:ascii="Times New Roman" w:hAnsi="Times New Roman"/>
          <w:sz w:val="28"/>
          <w:szCs w:val="28"/>
        </w:rPr>
        <w:t xml:space="preserve"> строительства </w:t>
      </w:r>
      <w:r w:rsidR="00926013">
        <w:rPr>
          <w:rFonts w:ascii="Times New Roman" w:hAnsi="Times New Roman"/>
          <w:sz w:val="28"/>
          <w:szCs w:val="28"/>
        </w:rPr>
        <w:t>для</w:t>
      </w:r>
      <w:r w:rsidR="00E13078" w:rsidRPr="0033363C">
        <w:rPr>
          <w:rFonts w:ascii="Times New Roman" w:hAnsi="Times New Roman"/>
          <w:sz w:val="28"/>
          <w:szCs w:val="28"/>
        </w:rPr>
        <w:t xml:space="preserve"> земельн</w:t>
      </w:r>
      <w:r w:rsidR="00DE73F9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E13078" w:rsidRPr="0033363C">
        <w:rPr>
          <w:rFonts w:ascii="Times New Roman" w:hAnsi="Times New Roman"/>
          <w:sz w:val="28"/>
          <w:szCs w:val="28"/>
        </w:rPr>
        <w:t xml:space="preserve"> уча</w:t>
      </w:r>
      <w:r w:rsidR="0033363C">
        <w:rPr>
          <w:rFonts w:ascii="Times New Roman" w:hAnsi="Times New Roman"/>
          <w:sz w:val="28"/>
          <w:szCs w:val="28"/>
        </w:rPr>
        <w:t>с</w:t>
      </w:r>
      <w:r w:rsidR="00E13078" w:rsidRPr="0033363C">
        <w:rPr>
          <w:rFonts w:ascii="Times New Roman" w:hAnsi="Times New Roman"/>
          <w:sz w:val="28"/>
          <w:szCs w:val="28"/>
        </w:rPr>
        <w:t>тк</w:t>
      </w:r>
      <w:r w:rsidR="00926013">
        <w:rPr>
          <w:rFonts w:ascii="Times New Roman" w:hAnsi="Times New Roman"/>
          <w:sz w:val="28"/>
          <w:szCs w:val="28"/>
        </w:rPr>
        <w:t>а</w:t>
      </w:r>
      <w:r w:rsidR="00442099">
        <w:rPr>
          <w:rFonts w:ascii="Times New Roman" w:hAnsi="Times New Roman"/>
          <w:sz w:val="28"/>
          <w:szCs w:val="28"/>
        </w:rPr>
        <w:t>,</w:t>
      </w:r>
      <w:r w:rsidR="00B67F08" w:rsidRPr="0033363C">
        <w:rPr>
          <w:rFonts w:ascii="Times New Roman" w:hAnsi="Times New Roman"/>
          <w:sz w:val="28"/>
          <w:szCs w:val="28"/>
        </w:rPr>
        <w:t xml:space="preserve"> ра</w:t>
      </w:r>
      <w:r w:rsidR="00B67F08" w:rsidRPr="0033363C">
        <w:rPr>
          <w:rFonts w:ascii="Times New Roman" w:hAnsi="Times New Roman"/>
          <w:sz w:val="28"/>
          <w:szCs w:val="28"/>
        </w:rPr>
        <w:t>с</w:t>
      </w:r>
      <w:r w:rsidR="00B67F08" w:rsidRPr="0033363C">
        <w:rPr>
          <w:rFonts w:ascii="Times New Roman" w:hAnsi="Times New Roman"/>
          <w:sz w:val="28"/>
          <w:szCs w:val="28"/>
        </w:rPr>
        <w:t>положенн</w:t>
      </w:r>
      <w:r w:rsidR="00DE73F9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B67F08" w:rsidRPr="0033363C">
        <w:rPr>
          <w:rFonts w:ascii="Times New Roman" w:hAnsi="Times New Roman"/>
          <w:sz w:val="28"/>
          <w:szCs w:val="28"/>
        </w:rPr>
        <w:t xml:space="preserve"> </w:t>
      </w:r>
      <w:r w:rsidR="00DE73F9">
        <w:rPr>
          <w:rFonts w:ascii="Times New Roman" w:hAnsi="Times New Roman"/>
          <w:sz w:val="28"/>
          <w:szCs w:val="28"/>
        </w:rPr>
        <w:t xml:space="preserve">по адресу: г. Тимашевск, </w:t>
      </w:r>
      <w:r w:rsidR="00673E29">
        <w:rPr>
          <w:rFonts w:ascii="Times New Roman" w:hAnsi="Times New Roman"/>
          <w:sz w:val="28"/>
          <w:szCs w:val="28"/>
        </w:rPr>
        <w:t>ул. Степанова, 186</w:t>
      </w:r>
      <w:r w:rsidR="00B67F08" w:rsidRPr="0033363C">
        <w:rPr>
          <w:rFonts w:ascii="Times New Roman" w:hAnsi="Times New Roman"/>
          <w:sz w:val="28"/>
          <w:szCs w:val="28"/>
        </w:rPr>
        <w:t>»</w:t>
      </w:r>
      <w:r w:rsidR="00E13078" w:rsidRPr="0033363C">
        <w:rPr>
          <w:rFonts w:ascii="Times New Roman" w:hAnsi="Times New Roman"/>
          <w:sz w:val="28"/>
          <w:szCs w:val="28"/>
        </w:rPr>
        <w:t>.</w:t>
      </w:r>
    </w:p>
    <w:p w:rsidR="005F2C8C" w:rsidRPr="001703FF" w:rsidRDefault="00913267" w:rsidP="001703FF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363C">
        <w:rPr>
          <w:rFonts w:ascii="Times New Roman" w:hAnsi="Times New Roman"/>
          <w:sz w:val="28"/>
          <w:szCs w:val="28"/>
        </w:rPr>
        <w:t>П</w:t>
      </w:r>
      <w:r w:rsidR="00DC391F" w:rsidRPr="0033363C">
        <w:rPr>
          <w:rFonts w:ascii="Times New Roman" w:hAnsi="Times New Roman"/>
          <w:sz w:val="28"/>
          <w:szCs w:val="28"/>
        </w:rPr>
        <w:t>о проекту:</w:t>
      </w:r>
      <w:r w:rsidR="00DB371E" w:rsidRPr="0033363C">
        <w:rPr>
          <w:rFonts w:ascii="Times New Roman" w:hAnsi="Times New Roman"/>
          <w:sz w:val="28"/>
          <w:szCs w:val="28"/>
        </w:rPr>
        <w:t xml:space="preserve"> </w:t>
      </w:r>
      <w:r w:rsidR="00F810D3" w:rsidRPr="0033363C">
        <w:rPr>
          <w:rFonts w:ascii="Times New Roman" w:hAnsi="Times New Roman"/>
          <w:sz w:val="28"/>
          <w:szCs w:val="28"/>
        </w:rPr>
        <w:t>постановлени</w:t>
      </w:r>
      <w:r w:rsidR="00BF216D" w:rsidRPr="0033363C">
        <w:rPr>
          <w:rFonts w:ascii="Times New Roman" w:hAnsi="Times New Roman"/>
          <w:sz w:val="28"/>
          <w:szCs w:val="28"/>
        </w:rPr>
        <w:t xml:space="preserve">я </w:t>
      </w:r>
      <w:r w:rsidR="00F810D3" w:rsidRPr="0033363C">
        <w:rPr>
          <w:rFonts w:ascii="Times New Roman" w:hAnsi="Times New Roman"/>
          <w:sz w:val="28"/>
          <w:szCs w:val="28"/>
        </w:rPr>
        <w:t xml:space="preserve">о предоставлении разрешения </w:t>
      </w:r>
      <w:r w:rsidR="00E13078" w:rsidRPr="0033363C">
        <w:rPr>
          <w:rFonts w:ascii="Times New Roman" w:hAnsi="Times New Roman"/>
          <w:sz w:val="28"/>
          <w:szCs w:val="28"/>
        </w:rPr>
        <w:t>на отклонение от предельных параметров разрешенного строительства, реконструкции об</w:t>
      </w:r>
      <w:r w:rsidR="00E13078" w:rsidRPr="0033363C">
        <w:rPr>
          <w:rFonts w:ascii="Times New Roman" w:hAnsi="Times New Roman"/>
          <w:sz w:val="28"/>
          <w:szCs w:val="28"/>
        </w:rPr>
        <w:t>ъ</w:t>
      </w:r>
      <w:r w:rsidR="00E13078" w:rsidRPr="0033363C">
        <w:rPr>
          <w:rFonts w:ascii="Times New Roman" w:hAnsi="Times New Roman"/>
          <w:sz w:val="28"/>
          <w:szCs w:val="28"/>
        </w:rPr>
        <w:t xml:space="preserve">ектов капитального строительства </w:t>
      </w:r>
      <w:r w:rsidR="00926013">
        <w:rPr>
          <w:rFonts w:ascii="Times New Roman" w:hAnsi="Times New Roman"/>
          <w:sz w:val="28"/>
          <w:szCs w:val="28"/>
        </w:rPr>
        <w:t>для</w:t>
      </w:r>
      <w:r w:rsidR="00E13078" w:rsidRPr="0033363C">
        <w:rPr>
          <w:rFonts w:ascii="Times New Roman" w:hAnsi="Times New Roman"/>
          <w:sz w:val="28"/>
          <w:szCs w:val="28"/>
        </w:rPr>
        <w:t xml:space="preserve"> земельн</w:t>
      </w:r>
      <w:r w:rsidR="001703FF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E13078" w:rsidRPr="0033363C">
        <w:rPr>
          <w:rFonts w:ascii="Times New Roman" w:hAnsi="Times New Roman"/>
          <w:sz w:val="28"/>
          <w:szCs w:val="28"/>
        </w:rPr>
        <w:t xml:space="preserve"> уча</w:t>
      </w:r>
      <w:r w:rsidR="00FE44D7" w:rsidRPr="0033363C">
        <w:rPr>
          <w:rFonts w:ascii="Times New Roman" w:hAnsi="Times New Roman"/>
          <w:sz w:val="28"/>
          <w:szCs w:val="28"/>
        </w:rPr>
        <w:t>с</w:t>
      </w:r>
      <w:r w:rsidR="00E13078" w:rsidRPr="0033363C">
        <w:rPr>
          <w:rFonts w:ascii="Times New Roman" w:hAnsi="Times New Roman"/>
          <w:sz w:val="28"/>
          <w:szCs w:val="28"/>
        </w:rPr>
        <w:t>тк</w:t>
      </w:r>
      <w:r w:rsidR="00926013">
        <w:rPr>
          <w:rFonts w:ascii="Times New Roman" w:hAnsi="Times New Roman"/>
          <w:sz w:val="28"/>
          <w:szCs w:val="28"/>
        </w:rPr>
        <w:t>а</w:t>
      </w:r>
      <w:r w:rsidR="00442099">
        <w:rPr>
          <w:rFonts w:ascii="Times New Roman" w:hAnsi="Times New Roman"/>
          <w:sz w:val="28"/>
          <w:szCs w:val="28"/>
        </w:rPr>
        <w:t>,</w:t>
      </w:r>
      <w:r w:rsidR="00E13078" w:rsidRPr="0033363C">
        <w:rPr>
          <w:rFonts w:ascii="Times New Roman" w:hAnsi="Times New Roman"/>
          <w:sz w:val="28"/>
          <w:szCs w:val="28"/>
        </w:rPr>
        <w:t xml:space="preserve"> расположенн</w:t>
      </w:r>
      <w:r w:rsidR="001703FF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E13078" w:rsidRPr="0033363C">
        <w:rPr>
          <w:rFonts w:ascii="Times New Roman" w:hAnsi="Times New Roman"/>
          <w:sz w:val="28"/>
          <w:szCs w:val="28"/>
        </w:rPr>
        <w:t xml:space="preserve"> </w:t>
      </w:r>
      <w:r w:rsidR="005A57CC" w:rsidRPr="0033363C">
        <w:rPr>
          <w:rFonts w:ascii="Times New Roman" w:hAnsi="Times New Roman"/>
          <w:sz w:val="28"/>
          <w:szCs w:val="28"/>
        </w:rPr>
        <w:t>по адрес</w:t>
      </w:r>
      <w:r w:rsidR="001703FF">
        <w:rPr>
          <w:rFonts w:ascii="Times New Roman" w:hAnsi="Times New Roman"/>
          <w:sz w:val="28"/>
          <w:szCs w:val="28"/>
        </w:rPr>
        <w:t xml:space="preserve">у: </w:t>
      </w:r>
      <w:r w:rsidR="005F2C8C" w:rsidRPr="001703FF">
        <w:rPr>
          <w:rFonts w:ascii="Times New Roman" w:hAnsi="Times New Roman"/>
          <w:sz w:val="28"/>
          <w:szCs w:val="28"/>
        </w:rPr>
        <w:t>Тимашевский район, г. Тимашевск,</w:t>
      </w:r>
      <w:r w:rsidR="00DE73F9">
        <w:rPr>
          <w:rFonts w:ascii="Times New Roman" w:hAnsi="Times New Roman"/>
          <w:sz w:val="28"/>
          <w:szCs w:val="28"/>
        </w:rPr>
        <w:t xml:space="preserve"> </w:t>
      </w:r>
      <w:r w:rsidR="00673E29">
        <w:rPr>
          <w:rFonts w:ascii="Times New Roman" w:hAnsi="Times New Roman"/>
          <w:sz w:val="28"/>
          <w:szCs w:val="28"/>
        </w:rPr>
        <w:t>ул. Степанова, 186</w:t>
      </w:r>
      <w:r w:rsidR="005F2C8C" w:rsidRPr="001703FF">
        <w:rPr>
          <w:rFonts w:ascii="Times New Roman" w:hAnsi="Times New Roman"/>
          <w:sz w:val="28"/>
          <w:szCs w:val="28"/>
        </w:rPr>
        <w:t>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И</w:t>
      </w:r>
      <w:r w:rsidR="00913267" w:rsidRPr="0033363C">
        <w:rPr>
          <w:sz w:val="28"/>
          <w:szCs w:val="28"/>
        </w:rPr>
        <w:t>нициатор</w:t>
      </w:r>
      <w:r w:rsidRPr="0033363C">
        <w:rPr>
          <w:sz w:val="28"/>
          <w:szCs w:val="28"/>
        </w:rPr>
        <w:t xml:space="preserve"> публичных слушаний:</w:t>
      </w:r>
      <w:r w:rsidR="00913267" w:rsidRPr="0033363C">
        <w:rPr>
          <w:sz w:val="28"/>
          <w:szCs w:val="28"/>
        </w:rPr>
        <w:t xml:space="preserve"> </w:t>
      </w:r>
      <w:r w:rsidR="00530F28" w:rsidRPr="0033363C">
        <w:rPr>
          <w:sz w:val="28"/>
          <w:szCs w:val="28"/>
        </w:rPr>
        <w:t>г</w:t>
      </w:r>
      <w:r w:rsidR="00C66DB3" w:rsidRPr="0033363C">
        <w:rPr>
          <w:sz w:val="28"/>
          <w:szCs w:val="28"/>
        </w:rPr>
        <w:t>лава</w:t>
      </w:r>
      <w:r w:rsidR="0041304B" w:rsidRPr="0033363C">
        <w:rPr>
          <w:sz w:val="28"/>
          <w:szCs w:val="28"/>
        </w:rPr>
        <w:t xml:space="preserve"> Тимашевского городского </w:t>
      </w:r>
      <w:r w:rsidR="005A63CC" w:rsidRPr="0033363C">
        <w:rPr>
          <w:sz w:val="28"/>
          <w:szCs w:val="28"/>
        </w:rPr>
        <w:t xml:space="preserve">         </w:t>
      </w:r>
      <w:r w:rsidR="0041304B" w:rsidRPr="0033363C">
        <w:rPr>
          <w:sz w:val="28"/>
          <w:szCs w:val="28"/>
        </w:rPr>
        <w:t>поселения Тимашевского района</w:t>
      </w:r>
      <w:r w:rsidR="00913267" w:rsidRPr="0033363C">
        <w:rPr>
          <w:sz w:val="28"/>
          <w:szCs w:val="28"/>
        </w:rPr>
        <w:t>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 xml:space="preserve">Организатор публичных слушаний: </w:t>
      </w:r>
      <w:r w:rsidR="00913267" w:rsidRPr="0033363C">
        <w:rPr>
          <w:sz w:val="28"/>
          <w:szCs w:val="28"/>
        </w:rPr>
        <w:t xml:space="preserve">комиссия </w:t>
      </w:r>
      <w:r w:rsidR="00BF216D" w:rsidRPr="0033363C">
        <w:rPr>
          <w:sz w:val="28"/>
          <w:szCs w:val="28"/>
        </w:rPr>
        <w:t>по</w:t>
      </w:r>
      <w:r w:rsidR="00FF4C74" w:rsidRPr="0033363C">
        <w:rPr>
          <w:sz w:val="28"/>
          <w:szCs w:val="28"/>
        </w:rPr>
        <w:t xml:space="preserve"> подготовке проекта </w:t>
      </w:r>
      <w:r w:rsidR="005A63CC" w:rsidRPr="0033363C">
        <w:rPr>
          <w:sz w:val="28"/>
          <w:szCs w:val="28"/>
        </w:rPr>
        <w:t xml:space="preserve">  </w:t>
      </w:r>
      <w:r w:rsidR="00FF4C74" w:rsidRPr="0033363C">
        <w:rPr>
          <w:sz w:val="28"/>
          <w:szCs w:val="28"/>
        </w:rPr>
        <w:t xml:space="preserve">Правил землепользования и застройки Тимашевского городского поселения </w:t>
      </w:r>
      <w:r w:rsidR="00370010" w:rsidRPr="0033363C">
        <w:rPr>
          <w:sz w:val="28"/>
          <w:szCs w:val="28"/>
        </w:rPr>
        <w:t xml:space="preserve">     </w:t>
      </w:r>
      <w:r w:rsidR="00F70AEC" w:rsidRPr="0033363C">
        <w:rPr>
          <w:sz w:val="28"/>
          <w:szCs w:val="28"/>
        </w:rPr>
        <w:t>Тимашевского района.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Дата проведения публичных слушаний:</w:t>
      </w:r>
      <w:r w:rsidR="00913267" w:rsidRPr="0033363C">
        <w:rPr>
          <w:sz w:val="28"/>
          <w:szCs w:val="28"/>
        </w:rPr>
        <w:t xml:space="preserve"> </w:t>
      </w:r>
      <w:r w:rsidR="00673E29">
        <w:rPr>
          <w:sz w:val="28"/>
          <w:szCs w:val="28"/>
          <w:u w:val="single"/>
        </w:rPr>
        <w:t>8</w:t>
      </w:r>
      <w:r w:rsidR="00926013">
        <w:rPr>
          <w:sz w:val="28"/>
          <w:szCs w:val="28"/>
          <w:u w:val="single"/>
        </w:rPr>
        <w:t xml:space="preserve"> февраля 2021</w:t>
      </w:r>
      <w:r w:rsidR="00913267" w:rsidRPr="0033363C">
        <w:rPr>
          <w:sz w:val="28"/>
          <w:szCs w:val="28"/>
          <w:u w:val="single"/>
        </w:rPr>
        <w:t xml:space="preserve"> г.</w:t>
      </w:r>
    </w:p>
    <w:p w:rsidR="00DC391F" w:rsidRPr="0033363C" w:rsidRDefault="00475312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  <w:u w:val="single"/>
        </w:rPr>
      </w:pPr>
      <w:r w:rsidRPr="0033363C">
        <w:rPr>
          <w:sz w:val="28"/>
          <w:szCs w:val="28"/>
        </w:rPr>
        <w:t xml:space="preserve">Протокол </w:t>
      </w:r>
      <w:r w:rsidR="00DC391F" w:rsidRPr="0033363C">
        <w:rPr>
          <w:sz w:val="28"/>
          <w:szCs w:val="28"/>
        </w:rPr>
        <w:t xml:space="preserve">публичных слушаний от </w:t>
      </w:r>
      <w:r w:rsidR="00673E29">
        <w:rPr>
          <w:sz w:val="28"/>
          <w:szCs w:val="28"/>
          <w:u w:val="single"/>
        </w:rPr>
        <w:t>8</w:t>
      </w:r>
      <w:r w:rsidR="00926013">
        <w:rPr>
          <w:sz w:val="28"/>
          <w:szCs w:val="28"/>
          <w:u w:val="single"/>
        </w:rPr>
        <w:t xml:space="preserve"> февраля 2021</w:t>
      </w:r>
      <w:r w:rsidR="00913267" w:rsidRPr="0033363C">
        <w:rPr>
          <w:sz w:val="28"/>
          <w:szCs w:val="28"/>
          <w:u w:val="single"/>
        </w:rPr>
        <w:t xml:space="preserve"> г</w:t>
      </w:r>
      <w:r w:rsidR="00E420C4" w:rsidRPr="0033363C">
        <w:rPr>
          <w:sz w:val="28"/>
          <w:szCs w:val="28"/>
          <w:u w:val="single"/>
        </w:rPr>
        <w:t>.</w:t>
      </w:r>
      <w:r w:rsidR="00DC391F" w:rsidRPr="0033363C">
        <w:rPr>
          <w:sz w:val="28"/>
          <w:szCs w:val="28"/>
          <w:u w:val="single"/>
        </w:rPr>
        <w:t xml:space="preserve"> № </w:t>
      </w:r>
      <w:r w:rsidR="001153A5" w:rsidRPr="0033363C">
        <w:rPr>
          <w:sz w:val="28"/>
          <w:szCs w:val="28"/>
          <w:u w:val="single"/>
        </w:rPr>
        <w:t>1</w:t>
      </w:r>
      <w:r w:rsidR="00DC391F" w:rsidRPr="0033363C">
        <w:rPr>
          <w:sz w:val="28"/>
          <w:szCs w:val="28"/>
          <w:u w:val="single"/>
        </w:rPr>
        <w:t>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 xml:space="preserve">Сведения об экспертах публичных слушаний: </w:t>
      </w:r>
      <w:r w:rsidR="00F04DDA" w:rsidRPr="0033363C">
        <w:rPr>
          <w:sz w:val="28"/>
          <w:szCs w:val="28"/>
        </w:rPr>
        <w:t>н</w:t>
      </w:r>
      <w:r w:rsidR="00C85F49" w:rsidRPr="0033363C">
        <w:rPr>
          <w:sz w:val="28"/>
          <w:szCs w:val="28"/>
        </w:rPr>
        <w:t>е пр</w:t>
      </w:r>
      <w:r w:rsidR="00F816C9" w:rsidRPr="0033363C">
        <w:rPr>
          <w:sz w:val="28"/>
          <w:szCs w:val="28"/>
        </w:rPr>
        <w:t>и</w:t>
      </w:r>
      <w:r w:rsidR="00C85F49" w:rsidRPr="0033363C">
        <w:rPr>
          <w:sz w:val="28"/>
          <w:szCs w:val="28"/>
        </w:rPr>
        <w:t>сутствовали</w:t>
      </w:r>
      <w:r w:rsidR="00CF14DD" w:rsidRPr="0033363C">
        <w:rPr>
          <w:sz w:val="28"/>
          <w:szCs w:val="28"/>
        </w:rPr>
        <w:t>.</w:t>
      </w:r>
    </w:p>
    <w:p w:rsidR="00DC391F" w:rsidRPr="0033363C" w:rsidRDefault="00DC391F" w:rsidP="00C46038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Количество участников публичных слушаний:</w:t>
      </w:r>
      <w:r w:rsidR="00DE2B33" w:rsidRPr="0033363C">
        <w:rPr>
          <w:sz w:val="28"/>
          <w:szCs w:val="28"/>
        </w:rPr>
        <w:t xml:space="preserve"> </w:t>
      </w:r>
      <w:r w:rsidR="00177923">
        <w:rPr>
          <w:sz w:val="28"/>
          <w:szCs w:val="28"/>
        </w:rPr>
        <w:t>-</w:t>
      </w:r>
      <w:r w:rsidR="00E01765">
        <w:rPr>
          <w:sz w:val="28"/>
          <w:szCs w:val="28"/>
        </w:rPr>
        <w:t>.</w:t>
      </w:r>
    </w:p>
    <w:p w:rsidR="001947CD" w:rsidRPr="0033363C" w:rsidRDefault="00DC391F" w:rsidP="00C46038">
      <w:pPr>
        <w:pStyle w:val="a5"/>
        <w:ind w:right="-1" w:firstLine="709"/>
        <w:jc w:val="both"/>
        <w:rPr>
          <w:rFonts w:ascii="Times New Roman" w:hAnsi="Times New Roman"/>
          <w:sz w:val="28"/>
          <w:szCs w:val="28"/>
        </w:rPr>
      </w:pPr>
      <w:r w:rsidRPr="0033363C">
        <w:rPr>
          <w:rFonts w:ascii="Times New Roman" w:hAnsi="Times New Roman"/>
          <w:sz w:val="28"/>
          <w:szCs w:val="28"/>
        </w:rPr>
        <w:t>Предложения и замечания участников публичных слушаний</w:t>
      </w:r>
      <w:r w:rsidRPr="0033363C">
        <w:rPr>
          <w:sz w:val="28"/>
          <w:szCs w:val="28"/>
        </w:rPr>
        <w:t xml:space="preserve"> </w:t>
      </w:r>
      <w:r w:rsidR="00B67F08" w:rsidRPr="0033363C">
        <w:rPr>
          <w:rFonts w:ascii="Times New Roman" w:hAnsi="Times New Roman"/>
          <w:sz w:val="28"/>
          <w:szCs w:val="28"/>
        </w:rPr>
        <w:t xml:space="preserve">по проекту постановления администрации Тимашевского городского поселения </w:t>
      </w:r>
      <w:r w:rsidR="009161E5" w:rsidRPr="0033363C">
        <w:rPr>
          <w:rFonts w:ascii="Times New Roman" w:hAnsi="Times New Roman"/>
          <w:sz w:val="28"/>
          <w:szCs w:val="28"/>
        </w:rPr>
        <w:t xml:space="preserve">                      </w:t>
      </w:r>
      <w:r w:rsidR="00B67F08" w:rsidRPr="0033363C">
        <w:rPr>
          <w:rFonts w:ascii="Times New Roman" w:hAnsi="Times New Roman"/>
          <w:sz w:val="28"/>
          <w:szCs w:val="28"/>
        </w:rPr>
        <w:t xml:space="preserve">Тимашевского района о предоставлении разрешения на отклонение от </w:t>
      </w:r>
      <w:r w:rsidR="00B871D5" w:rsidRPr="0033363C">
        <w:rPr>
          <w:rFonts w:ascii="Times New Roman" w:hAnsi="Times New Roman"/>
          <w:sz w:val="28"/>
          <w:szCs w:val="28"/>
        </w:rPr>
        <w:t xml:space="preserve">                  </w:t>
      </w:r>
      <w:r w:rsidR="00B67F08" w:rsidRPr="0033363C">
        <w:rPr>
          <w:rFonts w:ascii="Times New Roman" w:hAnsi="Times New Roman"/>
          <w:sz w:val="28"/>
          <w:szCs w:val="28"/>
        </w:rPr>
        <w:t>предельных параметров разрешенного строительства, реконструкции объе</w:t>
      </w:r>
      <w:r w:rsidR="009E2D29" w:rsidRPr="0033363C">
        <w:rPr>
          <w:rFonts w:ascii="Times New Roman" w:hAnsi="Times New Roman"/>
          <w:sz w:val="28"/>
          <w:szCs w:val="28"/>
        </w:rPr>
        <w:t xml:space="preserve">ктов капитального строительства </w:t>
      </w:r>
      <w:r w:rsidR="00926013">
        <w:rPr>
          <w:rFonts w:ascii="Times New Roman" w:hAnsi="Times New Roman"/>
          <w:sz w:val="28"/>
          <w:szCs w:val="28"/>
        </w:rPr>
        <w:t>для</w:t>
      </w:r>
      <w:r w:rsidR="009E2D29" w:rsidRPr="0033363C">
        <w:rPr>
          <w:rFonts w:ascii="Times New Roman" w:hAnsi="Times New Roman"/>
          <w:sz w:val="28"/>
          <w:szCs w:val="28"/>
        </w:rPr>
        <w:t xml:space="preserve"> земельн</w:t>
      </w:r>
      <w:r w:rsidR="00DE73F9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9E2D29" w:rsidRPr="0033363C">
        <w:rPr>
          <w:rFonts w:ascii="Times New Roman" w:hAnsi="Times New Roman"/>
          <w:sz w:val="28"/>
          <w:szCs w:val="28"/>
        </w:rPr>
        <w:t xml:space="preserve"> участк</w:t>
      </w:r>
      <w:r w:rsidR="00926013">
        <w:rPr>
          <w:rFonts w:ascii="Times New Roman" w:hAnsi="Times New Roman"/>
          <w:sz w:val="28"/>
          <w:szCs w:val="28"/>
        </w:rPr>
        <w:t>а</w:t>
      </w:r>
      <w:r w:rsidR="00442099">
        <w:rPr>
          <w:rFonts w:ascii="Times New Roman" w:hAnsi="Times New Roman"/>
          <w:sz w:val="28"/>
          <w:szCs w:val="28"/>
        </w:rPr>
        <w:t>,</w:t>
      </w:r>
      <w:r w:rsidR="00B67F08" w:rsidRPr="0033363C">
        <w:rPr>
          <w:rFonts w:ascii="Times New Roman" w:hAnsi="Times New Roman"/>
          <w:sz w:val="28"/>
          <w:szCs w:val="28"/>
        </w:rPr>
        <w:t xml:space="preserve"> расположенн</w:t>
      </w:r>
      <w:r w:rsidR="00DE73F9">
        <w:rPr>
          <w:rFonts w:ascii="Times New Roman" w:hAnsi="Times New Roman"/>
          <w:sz w:val="28"/>
          <w:szCs w:val="28"/>
        </w:rPr>
        <w:t>о</w:t>
      </w:r>
      <w:r w:rsidR="00926013">
        <w:rPr>
          <w:rFonts w:ascii="Times New Roman" w:hAnsi="Times New Roman"/>
          <w:sz w:val="28"/>
          <w:szCs w:val="28"/>
        </w:rPr>
        <w:t>го</w:t>
      </w:r>
      <w:r w:rsidR="00B67F08" w:rsidRPr="0033363C">
        <w:rPr>
          <w:rFonts w:ascii="Times New Roman" w:hAnsi="Times New Roman"/>
          <w:sz w:val="28"/>
          <w:szCs w:val="28"/>
        </w:rPr>
        <w:t xml:space="preserve"> </w:t>
      </w:r>
      <w:r w:rsidR="00DE73F9">
        <w:rPr>
          <w:rFonts w:ascii="Times New Roman" w:hAnsi="Times New Roman"/>
          <w:sz w:val="28"/>
          <w:szCs w:val="28"/>
        </w:rPr>
        <w:t>по адр</w:t>
      </w:r>
      <w:r w:rsidR="00DE73F9">
        <w:rPr>
          <w:rFonts w:ascii="Times New Roman" w:hAnsi="Times New Roman"/>
          <w:sz w:val="28"/>
          <w:szCs w:val="28"/>
        </w:rPr>
        <w:t>е</w:t>
      </w:r>
      <w:r w:rsidR="00DE73F9">
        <w:rPr>
          <w:rFonts w:ascii="Times New Roman" w:hAnsi="Times New Roman"/>
          <w:sz w:val="28"/>
          <w:szCs w:val="28"/>
        </w:rPr>
        <w:t xml:space="preserve">су: г. Тимашевск, </w:t>
      </w:r>
      <w:r w:rsidR="00673E29">
        <w:rPr>
          <w:rFonts w:ascii="Times New Roman" w:hAnsi="Times New Roman"/>
          <w:sz w:val="28"/>
          <w:szCs w:val="28"/>
        </w:rPr>
        <w:t>ул. Степанова, 186</w:t>
      </w:r>
      <w:r w:rsidR="00286F51" w:rsidRPr="0033363C">
        <w:rPr>
          <w:rFonts w:ascii="Times New Roman" w:hAnsi="Times New Roman"/>
          <w:sz w:val="28"/>
          <w:szCs w:val="28"/>
        </w:rPr>
        <w:t>.</w:t>
      </w:r>
    </w:p>
    <w:p w:rsidR="005B3114" w:rsidRPr="0033363C" w:rsidRDefault="005B3114" w:rsidP="005B3114"/>
    <w:p w:rsidR="00E3795C" w:rsidRPr="0033363C" w:rsidRDefault="00E3795C" w:rsidP="0001177C">
      <w:pPr>
        <w:tabs>
          <w:tab w:val="left" w:pos="2988"/>
        </w:tabs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39"/>
        <w:gridCol w:w="1979"/>
        <w:gridCol w:w="709"/>
        <w:gridCol w:w="1417"/>
        <w:gridCol w:w="1560"/>
        <w:gridCol w:w="708"/>
        <w:gridCol w:w="1560"/>
        <w:gridCol w:w="1134"/>
      </w:tblGrid>
      <w:tr w:rsidR="00636401" w:rsidRPr="0033363C" w:rsidTr="00AD27A9">
        <w:tc>
          <w:tcPr>
            <w:tcW w:w="2518" w:type="dxa"/>
            <w:gridSpan w:val="2"/>
            <w:shd w:val="clear" w:color="auto" w:fill="auto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Вопросы, вынесенные на обсуждение</w:t>
            </w:r>
          </w:p>
        </w:tc>
        <w:tc>
          <w:tcPr>
            <w:tcW w:w="2126" w:type="dxa"/>
            <w:gridSpan w:val="2"/>
            <w:shd w:val="clear" w:color="auto" w:fill="auto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Предложения и замечания экспе</w:t>
            </w:r>
            <w:r w:rsidRPr="0033363C">
              <w:rPr>
                <w:rFonts w:ascii="Times New Roman" w:hAnsi="Times New Roman"/>
              </w:rPr>
              <w:t>р</w:t>
            </w:r>
            <w:r w:rsidRPr="0033363C">
              <w:rPr>
                <w:rFonts w:ascii="Times New Roman" w:hAnsi="Times New Roman"/>
              </w:rPr>
              <w:t>тов и  граждан, являющихся уч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стниками публи</w:t>
            </w:r>
            <w:r w:rsidRPr="0033363C">
              <w:rPr>
                <w:rFonts w:ascii="Times New Roman" w:hAnsi="Times New Roman"/>
              </w:rPr>
              <w:t>ч</w:t>
            </w:r>
            <w:r w:rsidRPr="0033363C">
              <w:rPr>
                <w:rFonts w:ascii="Times New Roman" w:hAnsi="Times New Roman"/>
              </w:rPr>
              <w:t>ных слушаний и постоянно прож</w:t>
            </w:r>
            <w:r w:rsidRPr="0033363C">
              <w:rPr>
                <w:rFonts w:ascii="Times New Roman" w:hAnsi="Times New Roman"/>
              </w:rPr>
              <w:t>и</w:t>
            </w:r>
            <w:r w:rsidRPr="0033363C">
              <w:rPr>
                <w:rFonts w:ascii="Times New Roman" w:hAnsi="Times New Roman"/>
              </w:rPr>
              <w:t>вающих на терр</w:t>
            </w:r>
            <w:r w:rsidRPr="0033363C">
              <w:rPr>
                <w:rFonts w:ascii="Times New Roman" w:hAnsi="Times New Roman"/>
              </w:rPr>
              <w:t>и</w:t>
            </w:r>
            <w:r w:rsidRPr="0033363C">
              <w:rPr>
                <w:rFonts w:ascii="Times New Roman" w:hAnsi="Times New Roman"/>
              </w:rPr>
              <w:t xml:space="preserve">тории, в пределах </w:t>
            </w:r>
            <w:r w:rsidRPr="0033363C">
              <w:rPr>
                <w:rFonts w:ascii="Times New Roman" w:hAnsi="Times New Roman"/>
              </w:rPr>
              <w:lastRenderedPageBreak/>
              <w:t>которой были проведены пу</w:t>
            </w:r>
            <w:r w:rsidRPr="0033363C">
              <w:rPr>
                <w:rFonts w:ascii="Times New Roman" w:hAnsi="Times New Roman"/>
              </w:rPr>
              <w:t>б</w:t>
            </w:r>
            <w:r w:rsidRPr="0033363C">
              <w:rPr>
                <w:rFonts w:ascii="Times New Roman" w:hAnsi="Times New Roman"/>
              </w:rPr>
              <w:t>личные слушания</w:t>
            </w:r>
          </w:p>
        </w:tc>
        <w:tc>
          <w:tcPr>
            <w:tcW w:w="1560" w:type="dxa"/>
            <w:shd w:val="clear" w:color="auto" w:fill="auto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lastRenderedPageBreak/>
              <w:t>Предлож</w:t>
            </w:r>
            <w:r w:rsidRPr="0033363C">
              <w:rPr>
                <w:rFonts w:ascii="Times New Roman" w:hAnsi="Times New Roman"/>
              </w:rPr>
              <w:t>е</w:t>
            </w:r>
            <w:r w:rsidRPr="0033363C">
              <w:rPr>
                <w:rFonts w:ascii="Times New Roman" w:hAnsi="Times New Roman"/>
              </w:rPr>
              <w:t>ния (замеч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ния) внес</w:t>
            </w:r>
            <w:r w:rsidRPr="0033363C">
              <w:rPr>
                <w:rFonts w:ascii="Times New Roman" w:hAnsi="Times New Roman"/>
              </w:rPr>
              <w:t>е</w:t>
            </w:r>
            <w:r w:rsidRPr="0033363C">
              <w:rPr>
                <w:rFonts w:ascii="Times New Roman" w:hAnsi="Times New Roman"/>
              </w:rPr>
              <w:t>ны (подде</w:t>
            </w:r>
            <w:r w:rsidRPr="0033363C">
              <w:rPr>
                <w:rFonts w:ascii="Times New Roman" w:hAnsi="Times New Roman"/>
              </w:rPr>
              <w:t>р</w:t>
            </w:r>
            <w:r w:rsidRPr="0033363C">
              <w:rPr>
                <w:rFonts w:ascii="Times New Roman" w:hAnsi="Times New Roman"/>
              </w:rPr>
              <w:t>жаны)</w:t>
            </w:r>
          </w:p>
        </w:tc>
        <w:tc>
          <w:tcPr>
            <w:tcW w:w="2268" w:type="dxa"/>
            <w:gridSpan w:val="2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Предложения и з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мечания экспертов и  иных участников публичных слуш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 xml:space="preserve">ний </w:t>
            </w:r>
          </w:p>
        </w:tc>
        <w:tc>
          <w:tcPr>
            <w:tcW w:w="1134" w:type="dxa"/>
          </w:tcPr>
          <w:p w:rsidR="00636401" w:rsidRPr="0033363C" w:rsidRDefault="00636401" w:rsidP="00A268BA">
            <w:pPr>
              <w:pStyle w:val="a4"/>
              <w:jc w:val="center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Пре</w:t>
            </w:r>
            <w:r w:rsidRPr="0033363C">
              <w:rPr>
                <w:rFonts w:ascii="Times New Roman" w:hAnsi="Times New Roman"/>
              </w:rPr>
              <w:t>д</w:t>
            </w:r>
            <w:r w:rsidRPr="0033363C">
              <w:rPr>
                <w:rFonts w:ascii="Times New Roman" w:hAnsi="Times New Roman"/>
              </w:rPr>
              <w:t>ложения (замеч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ния) внесены (по</w:t>
            </w:r>
            <w:r w:rsidRPr="0033363C">
              <w:rPr>
                <w:rFonts w:ascii="Times New Roman" w:hAnsi="Times New Roman"/>
              </w:rPr>
              <w:t>д</w:t>
            </w:r>
            <w:r w:rsidRPr="0033363C">
              <w:rPr>
                <w:rFonts w:ascii="Times New Roman" w:hAnsi="Times New Roman"/>
              </w:rPr>
              <w:t>держ</w:t>
            </w:r>
            <w:r w:rsidRPr="0033363C">
              <w:rPr>
                <w:rFonts w:ascii="Times New Roman" w:hAnsi="Times New Roman"/>
              </w:rPr>
              <w:t>а</w:t>
            </w:r>
            <w:r w:rsidRPr="0033363C">
              <w:rPr>
                <w:rFonts w:ascii="Times New Roman" w:hAnsi="Times New Roman"/>
              </w:rPr>
              <w:t>ны)</w:t>
            </w:r>
          </w:p>
        </w:tc>
      </w:tr>
      <w:tr w:rsidR="00AB517D" w:rsidRPr="0033363C" w:rsidTr="00AD27A9">
        <w:tc>
          <w:tcPr>
            <w:tcW w:w="539" w:type="dxa"/>
            <w:shd w:val="clear" w:color="auto" w:fill="auto"/>
          </w:tcPr>
          <w:p w:rsidR="00636401" w:rsidRPr="0033363C" w:rsidRDefault="00636401" w:rsidP="00A268BA">
            <w:pPr>
              <w:pStyle w:val="a4"/>
              <w:jc w:val="left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lastRenderedPageBreak/>
              <w:t>№</w:t>
            </w:r>
          </w:p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п/п</w:t>
            </w:r>
          </w:p>
        </w:tc>
        <w:tc>
          <w:tcPr>
            <w:tcW w:w="1979" w:type="dxa"/>
            <w:shd w:val="clear" w:color="auto" w:fill="auto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Наименование  проекта, вын</w:t>
            </w:r>
            <w:r w:rsidRPr="0033363C">
              <w:t>е</w:t>
            </w:r>
            <w:r w:rsidRPr="0033363C">
              <w:t>сенного на пу</w:t>
            </w:r>
            <w:r w:rsidRPr="0033363C">
              <w:t>б</w:t>
            </w:r>
            <w:r w:rsidRPr="0033363C">
              <w:t>личные слуш</w:t>
            </w:r>
            <w:r w:rsidRPr="0033363C">
              <w:t>а</w:t>
            </w:r>
            <w:r w:rsidRPr="0033363C">
              <w:t>ния</w:t>
            </w:r>
          </w:p>
        </w:tc>
        <w:tc>
          <w:tcPr>
            <w:tcW w:w="709" w:type="dxa"/>
            <w:shd w:val="clear" w:color="auto" w:fill="auto"/>
          </w:tcPr>
          <w:p w:rsidR="00636401" w:rsidRPr="0033363C" w:rsidRDefault="00636401" w:rsidP="00A268BA">
            <w:pPr>
              <w:pStyle w:val="a4"/>
              <w:jc w:val="left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№</w:t>
            </w:r>
          </w:p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п/п</w:t>
            </w:r>
          </w:p>
        </w:tc>
        <w:tc>
          <w:tcPr>
            <w:tcW w:w="1417" w:type="dxa"/>
            <w:shd w:val="clear" w:color="auto" w:fill="auto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текст пре</w:t>
            </w:r>
            <w:r w:rsidRPr="0033363C">
              <w:t>д</w:t>
            </w:r>
            <w:r w:rsidRPr="0033363C">
              <w:t>ложения и замечания</w:t>
            </w:r>
          </w:p>
        </w:tc>
        <w:tc>
          <w:tcPr>
            <w:tcW w:w="1560" w:type="dxa"/>
            <w:shd w:val="clear" w:color="auto" w:fill="auto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Ф.И.О. эк</w:t>
            </w:r>
            <w:r w:rsidRPr="0033363C">
              <w:t>с</w:t>
            </w:r>
            <w:r w:rsidRPr="0033363C">
              <w:t>перта (уч</w:t>
            </w:r>
            <w:r w:rsidRPr="0033363C">
              <w:t>а</w:t>
            </w:r>
            <w:r w:rsidRPr="0033363C">
              <w:t>стника)</w:t>
            </w:r>
          </w:p>
        </w:tc>
        <w:tc>
          <w:tcPr>
            <w:tcW w:w="708" w:type="dxa"/>
          </w:tcPr>
          <w:p w:rsidR="00636401" w:rsidRPr="0033363C" w:rsidRDefault="00636401" w:rsidP="00A268BA">
            <w:pPr>
              <w:pStyle w:val="a4"/>
              <w:jc w:val="left"/>
              <w:rPr>
                <w:rFonts w:ascii="Times New Roman" w:hAnsi="Times New Roman"/>
              </w:rPr>
            </w:pPr>
            <w:r w:rsidRPr="0033363C">
              <w:rPr>
                <w:rFonts w:ascii="Times New Roman" w:hAnsi="Times New Roman"/>
              </w:rPr>
              <w:t>№</w:t>
            </w:r>
          </w:p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п/п</w:t>
            </w:r>
          </w:p>
        </w:tc>
        <w:tc>
          <w:tcPr>
            <w:tcW w:w="1560" w:type="dxa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текст пре</w:t>
            </w:r>
            <w:r w:rsidRPr="0033363C">
              <w:t>д</w:t>
            </w:r>
            <w:r w:rsidRPr="0033363C">
              <w:t>ложения и замечания</w:t>
            </w:r>
          </w:p>
        </w:tc>
        <w:tc>
          <w:tcPr>
            <w:tcW w:w="1134" w:type="dxa"/>
          </w:tcPr>
          <w:p w:rsidR="00636401" w:rsidRPr="0033363C" w:rsidRDefault="00636401" w:rsidP="00A268BA">
            <w:pPr>
              <w:autoSpaceDE w:val="0"/>
              <w:autoSpaceDN w:val="0"/>
              <w:adjustRightInd w:val="0"/>
            </w:pPr>
            <w:r w:rsidRPr="0033363C">
              <w:t>Ф.И.О. эксперта (учас</w:t>
            </w:r>
            <w:r w:rsidRPr="0033363C">
              <w:t>т</w:t>
            </w:r>
            <w:r w:rsidRPr="0033363C">
              <w:t>ника)</w:t>
            </w:r>
          </w:p>
        </w:tc>
      </w:tr>
      <w:tr w:rsidR="00454C80" w:rsidRPr="0033363C" w:rsidTr="00AD27A9">
        <w:trPr>
          <w:trHeight w:val="5555"/>
        </w:trPr>
        <w:tc>
          <w:tcPr>
            <w:tcW w:w="539" w:type="dxa"/>
            <w:shd w:val="clear" w:color="auto" w:fill="auto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1</w:t>
            </w:r>
          </w:p>
        </w:tc>
        <w:tc>
          <w:tcPr>
            <w:tcW w:w="1979" w:type="dxa"/>
            <w:shd w:val="clear" w:color="auto" w:fill="auto"/>
          </w:tcPr>
          <w:p w:rsidR="00B871D5" w:rsidRPr="0033363C" w:rsidRDefault="00B871D5" w:rsidP="00B871D5">
            <w:pPr>
              <w:jc w:val="center"/>
            </w:pPr>
            <w:r w:rsidRPr="0033363C">
              <w:t>Предоставление разрешения на отклонение от предельных п</w:t>
            </w:r>
            <w:r w:rsidRPr="0033363C">
              <w:t>а</w:t>
            </w:r>
            <w:r w:rsidRPr="0033363C">
              <w:t>раметров разр</w:t>
            </w:r>
            <w:r w:rsidRPr="0033363C">
              <w:t>е</w:t>
            </w:r>
            <w:r w:rsidRPr="0033363C">
              <w:t>шенного стро</w:t>
            </w:r>
            <w:r w:rsidRPr="0033363C">
              <w:t>и</w:t>
            </w:r>
            <w:r w:rsidRPr="0033363C">
              <w:t>тельства, реко</w:t>
            </w:r>
            <w:r w:rsidRPr="0033363C">
              <w:t>н</w:t>
            </w:r>
            <w:r w:rsidRPr="0033363C">
              <w:t>струкции объе</w:t>
            </w:r>
            <w:r w:rsidRPr="0033363C">
              <w:t>к</w:t>
            </w:r>
            <w:r w:rsidRPr="0033363C">
              <w:t>тов капитальн</w:t>
            </w:r>
            <w:r w:rsidRPr="0033363C">
              <w:t>о</w:t>
            </w:r>
            <w:r w:rsidRPr="0033363C">
              <w:t>го строительст</w:t>
            </w:r>
            <w:r w:rsidR="00442099">
              <w:t>ва</w:t>
            </w:r>
            <w:r w:rsidR="00DE73F9">
              <w:t xml:space="preserve"> </w:t>
            </w:r>
            <w:r w:rsidR="00926013">
              <w:t>для</w:t>
            </w:r>
            <w:r w:rsidR="00DE73F9">
              <w:t xml:space="preserve"> земельно</w:t>
            </w:r>
            <w:r w:rsidR="00926013">
              <w:t>го</w:t>
            </w:r>
            <w:r w:rsidR="00DE73F9">
              <w:t xml:space="preserve"> участк</w:t>
            </w:r>
            <w:r w:rsidR="00926013">
              <w:t>а</w:t>
            </w:r>
            <w:r w:rsidR="00442099">
              <w:t>,</w:t>
            </w:r>
          </w:p>
          <w:p w:rsidR="00B871D5" w:rsidRPr="0033363C" w:rsidRDefault="00B871D5" w:rsidP="00B871D5">
            <w:pPr>
              <w:jc w:val="center"/>
            </w:pPr>
            <w:r w:rsidRPr="0033363C">
              <w:t>расположенно</w:t>
            </w:r>
            <w:r w:rsidR="00926013">
              <w:t>го</w:t>
            </w:r>
            <w:r w:rsidRPr="0033363C">
              <w:t xml:space="preserve"> по адресу: Ро</w:t>
            </w:r>
            <w:r w:rsidRPr="0033363C">
              <w:t>с</w:t>
            </w:r>
            <w:r w:rsidRPr="0033363C">
              <w:t>сийская Федер</w:t>
            </w:r>
            <w:r w:rsidRPr="0033363C">
              <w:t>а</w:t>
            </w:r>
            <w:r w:rsidRPr="0033363C">
              <w:t>ция, Краснода</w:t>
            </w:r>
            <w:r w:rsidRPr="0033363C">
              <w:t>р</w:t>
            </w:r>
            <w:r w:rsidRPr="0033363C">
              <w:t>ский край,</w:t>
            </w:r>
          </w:p>
          <w:p w:rsidR="00B871D5" w:rsidRPr="0033363C" w:rsidRDefault="00B871D5" w:rsidP="00B871D5">
            <w:pPr>
              <w:jc w:val="center"/>
            </w:pPr>
            <w:r w:rsidRPr="0033363C">
              <w:t>Тимашевский</w:t>
            </w:r>
          </w:p>
          <w:p w:rsidR="00B871D5" w:rsidRPr="0033363C" w:rsidRDefault="00B871D5" w:rsidP="00B871D5">
            <w:pPr>
              <w:jc w:val="center"/>
            </w:pPr>
            <w:r w:rsidRPr="0033363C">
              <w:t>район, г. Тим</w:t>
            </w:r>
            <w:r w:rsidRPr="0033363C">
              <w:t>а</w:t>
            </w:r>
            <w:r w:rsidRPr="0033363C">
              <w:t xml:space="preserve">шевск,             </w:t>
            </w:r>
            <w:r w:rsidRPr="0033363C">
              <w:rPr>
                <w:rFonts w:eastAsia="Calibri"/>
                <w:bCs/>
              </w:rPr>
              <w:t xml:space="preserve"> </w:t>
            </w:r>
            <w:r w:rsidR="00673E29">
              <w:rPr>
                <w:rFonts w:eastAsia="Calibri"/>
                <w:bCs/>
              </w:rPr>
              <w:t>ул. Степанова, 186</w:t>
            </w:r>
          </w:p>
          <w:p w:rsidR="00454C80" w:rsidRPr="0033363C" w:rsidRDefault="00454C80" w:rsidP="00B871D5"/>
        </w:tc>
        <w:tc>
          <w:tcPr>
            <w:tcW w:w="709" w:type="dxa"/>
            <w:shd w:val="clear" w:color="auto" w:fill="auto"/>
          </w:tcPr>
          <w:p w:rsidR="00454C80" w:rsidRPr="0033363C" w:rsidRDefault="00E51B9F" w:rsidP="00A268BA">
            <w:pPr>
              <w:autoSpaceDE w:val="0"/>
              <w:autoSpaceDN w:val="0"/>
              <w:adjustRightInd w:val="0"/>
            </w:pPr>
            <w:r w:rsidRPr="0033363C">
              <w:t>1.1</w:t>
            </w:r>
            <w:r w:rsidR="00454C80" w:rsidRPr="0033363C">
              <w:t>.</w:t>
            </w:r>
          </w:p>
        </w:tc>
        <w:tc>
          <w:tcPr>
            <w:tcW w:w="1417" w:type="dxa"/>
            <w:shd w:val="clear" w:color="auto" w:fill="auto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Отсутс</w:t>
            </w:r>
            <w:r w:rsidRPr="0033363C">
              <w:t>т</w:t>
            </w:r>
            <w:r w:rsidRPr="0033363C">
              <w:t>вуют</w:t>
            </w:r>
          </w:p>
        </w:tc>
        <w:tc>
          <w:tcPr>
            <w:tcW w:w="1560" w:type="dxa"/>
            <w:shd w:val="clear" w:color="auto" w:fill="auto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Отсутствуют</w:t>
            </w:r>
          </w:p>
        </w:tc>
        <w:tc>
          <w:tcPr>
            <w:tcW w:w="708" w:type="dxa"/>
          </w:tcPr>
          <w:p w:rsidR="00454C80" w:rsidRPr="0033363C" w:rsidRDefault="00E51B9F" w:rsidP="00E51B9F">
            <w:pPr>
              <w:autoSpaceDE w:val="0"/>
              <w:autoSpaceDN w:val="0"/>
              <w:adjustRightInd w:val="0"/>
            </w:pPr>
            <w:r w:rsidRPr="0033363C">
              <w:t>1.1</w:t>
            </w:r>
            <w:r w:rsidR="00454C80" w:rsidRPr="0033363C">
              <w:t>.</w:t>
            </w:r>
          </w:p>
        </w:tc>
        <w:tc>
          <w:tcPr>
            <w:tcW w:w="1560" w:type="dxa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Отсутствуют</w:t>
            </w:r>
          </w:p>
        </w:tc>
        <w:tc>
          <w:tcPr>
            <w:tcW w:w="1134" w:type="dxa"/>
          </w:tcPr>
          <w:p w:rsidR="00454C80" w:rsidRPr="0033363C" w:rsidRDefault="00454C80" w:rsidP="00A268BA">
            <w:pPr>
              <w:autoSpaceDE w:val="0"/>
              <w:autoSpaceDN w:val="0"/>
              <w:adjustRightInd w:val="0"/>
            </w:pPr>
            <w:r w:rsidRPr="0033363C">
              <w:t>Отсу</w:t>
            </w:r>
            <w:r w:rsidRPr="0033363C">
              <w:t>т</w:t>
            </w:r>
            <w:r w:rsidRPr="0033363C">
              <w:t>ствуют</w:t>
            </w:r>
          </w:p>
        </w:tc>
      </w:tr>
    </w:tbl>
    <w:p w:rsidR="00DE36C1" w:rsidRDefault="00DE36C1" w:rsidP="00D16FE3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D16FE3" w:rsidRPr="0033363C" w:rsidRDefault="001D3D6B" w:rsidP="002F2647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Аргументированные рекомендации организатора публичны</w:t>
      </w:r>
      <w:r w:rsidR="00120A9D" w:rsidRPr="0033363C">
        <w:rPr>
          <w:sz w:val="28"/>
          <w:szCs w:val="28"/>
        </w:rPr>
        <w:t>х</w:t>
      </w:r>
      <w:r w:rsidRPr="0033363C">
        <w:rPr>
          <w:sz w:val="28"/>
          <w:szCs w:val="28"/>
        </w:rPr>
        <w:t xml:space="preserve"> сл</w:t>
      </w:r>
      <w:r w:rsidR="00F70AEC" w:rsidRPr="0033363C">
        <w:rPr>
          <w:sz w:val="28"/>
          <w:szCs w:val="28"/>
        </w:rPr>
        <w:t>ушаний</w:t>
      </w:r>
      <w:r w:rsidR="00FA7EA9" w:rsidRPr="0033363C">
        <w:rPr>
          <w:sz w:val="28"/>
          <w:szCs w:val="28"/>
        </w:rPr>
        <w:t>:</w:t>
      </w:r>
      <w:r w:rsidR="00E743C8">
        <w:rPr>
          <w:sz w:val="28"/>
          <w:szCs w:val="28"/>
        </w:rPr>
        <w:t xml:space="preserve"> п</w:t>
      </w:r>
      <w:r w:rsidR="00D16FE3" w:rsidRPr="0033363C">
        <w:rPr>
          <w:sz w:val="28"/>
          <w:szCs w:val="28"/>
        </w:rPr>
        <w:t>роцедура проведения публичных слушаний по вопросу о предоставления разрешение на отклонение от предельных параметров разрешенного стро</w:t>
      </w:r>
      <w:r w:rsidR="00D16FE3" w:rsidRPr="0033363C">
        <w:rPr>
          <w:sz w:val="28"/>
          <w:szCs w:val="28"/>
        </w:rPr>
        <w:t>и</w:t>
      </w:r>
      <w:r w:rsidR="00D16FE3" w:rsidRPr="0033363C">
        <w:rPr>
          <w:sz w:val="28"/>
          <w:szCs w:val="28"/>
        </w:rPr>
        <w:t xml:space="preserve">тельства (реконструкции) объекта капитального строительства </w:t>
      </w:r>
      <w:r w:rsidR="00C612D8">
        <w:rPr>
          <w:sz w:val="28"/>
          <w:szCs w:val="28"/>
        </w:rPr>
        <w:t>для</w:t>
      </w:r>
      <w:r w:rsidR="00D16FE3" w:rsidRPr="0033363C">
        <w:rPr>
          <w:sz w:val="28"/>
          <w:szCs w:val="28"/>
        </w:rPr>
        <w:t xml:space="preserve"> земельн</w:t>
      </w:r>
      <w:r w:rsidR="00DE73F9">
        <w:rPr>
          <w:sz w:val="28"/>
          <w:szCs w:val="28"/>
        </w:rPr>
        <w:t>о</w:t>
      </w:r>
      <w:r w:rsidR="00C612D8">
        <w:rPr>
          <w:sz w:val="28"/>
          <w:szCs w:val="28"/>
        </w:rPr>
        <w:t>го</w:t>
      </w:r>
      <w:r w:rsidR="00DE73F9">
        <w:rPr>
          <w:sz w:val="28"/>
          <w:szCs w:val="28"/>
        </w:rPr>
        <w:t xml:space="preserve"> </w:t>
      </w:r>
      <w:r w:rsidR="00D16FE3" w:rsidRPr="0033363C">
        <w:rPr>
          <w:sz w:val="28"/>
          <w:szCs w:val="28"/>
        </w:rPr>
        <w:t>участк</w:t>
      </w:r>
      <w:r w:rsidR="00C612D8">
        <w:rPr>
          <w:sz w:val="28"/>
          <w:szCs w:val="28"/>
        </w:rPr>
        <w:t>а</w:t>
      </w:r>
      <w:r w:rsidR="00442099">
        <w:rPr>
          <w:sz w:val="28"/>
          <w:szCs w:val="28"/>
        </w:rPr>
        <w:t>,</w:t>
      </w:r>
      <w:r w:rsidR="00DE73F9">
        <w:rPr>
          <w:sz w:val="28"/>
          <w:szCs w:val="28"/>
        </w:rPr>
        <w:t xml:space="preserve"> расположенно</w:t>
      </w:r>
      <w:r w:rsidR="00C612D8">
        <w:rPr>
          <w:sz w:val="28"/>
          <w:szCs w:val="28"/>
        </w:rPr>
        <w:t>го</w:t>
      </w:r>
      <w:r w:rsidR="00D16FE3" w:rsidRPr="0033363C">
        <w:rPr>
          <w:sz w:val="28"/>
          <w:szCs w:val="28"/>
        </w:rPr>
        <w:t xml:space="preserve"> </w:t>
      </w:r>
      <w:r w:rsidR="00DE73F9">
        <w:rPr>
          <w:sz w:val="28"/>
          <w:szCs w:val="28"/>
        </w:rPr>
        <w:t xml:space="preserve">по адресу: г. Тимашевск, </w:t>
      </w:r>
      <w:r w:rsidR="00673E29">
        <w:rPr>
          <w:sz w:val="28"/>
          <w:szCs w:val="28"/>
        </w:rPr>
        <w:t>ул. Степанова, 186</w:t>
      </w:r>
      <w:r w:rsidR="00D16FE3" w:rsidRPr="0033363C">
        <w:rPr>
          <w:sz w:val="28"/>
          <w:szCs w:val="28"/>
        </w:rPr>
        <w:t xml:space="preserve"> собл</w:t>
      </w:r>
      <w:r w:rsidR="00D16FE3" w:rsidRPr="0033363C">
        <w:rPr>
          <w:sz w:val="28"/>
          <w:szCs w:val="28"/>
        </w:rPr>
        <w:t>ю</w:t>
      </w:r>
      <w:r w:rsidR="00D16FE3" w:rsidRPr="0033363C">
        <w:rPr>
          <w:sz w:val="28"/>
          <w:szCs w:val="28"/>
        </w:rPr>
        <w:t>дена.</w:t>
      </w:r>
    </w:p>
    <w:p w:rsidR="00140943" w:rsidRPr="0033363C" w:rsidRDefault="00D16FE3" w:rsidP="00FB5B6E">
      <w:pPr>
        <w:pStyle w:val="af"/>
        <w:tabs>
          <w:tab w:val="left" w:pos="1892"/>
          <w:tab w:val="left" w:pos="9781"/>
        </w:tabs>
        <w:ind w:right="-58" w:firstLine="709"/>
        <w:jc w:val="both"/>
        <w:rPr>
          <w:sz w:val="28"/>
          <w:szCs w:val="28"/>
        </w:rPr>
      </w:pPr>
      <w:r w:rsidRPr="005A4AFC">
        <w:rPr>
          <w:rFonts w:ascii="Times New Roman" w:hAnsi="Times New Roman" w:cs="Times New Roman"/>
          <w:sz w:val="28"/>
          <w:szCs w:val="28"/>
        </w:rPr>
        <w:t>Выводы по результатам публичных слушаний: комиссия по подготовке проекта правил землепользования и застройки на территории Тимашевского городского поселения Тимашевского района, сч</w:t>
      </w:r>
      <w:r w:rsidR="00F12060" w:rsidRPr="005A4AFC">
        <w:rPr>
          <w:rFonts w:ascii="Times New Roman" w:hAnsi="Times New Roman" w:cs="Times New Roman"/>
          <w:sz w:val="28"/>
          <w:szCs w:val="28"/>
        </w:rPr>
        <w:t>итает</w:t>
      </w:r>
      <w:r w:rsidRPr="005A4AFC">
        <w:rPr>
          <w:rFonts w:ascii="Times New Roman" w:hAnsi="Times New Roman" w:cs="Times New Roman"/>
          <w:sz w:val="28"/>
          <w:szCs w:val="28"/>
        </w:rPr>
        <w:t xml:space="preserve"> целесообразным предо</w:t>
      </w:r>
      <w:r w:rsidRPr="005A4AFC">
        <w:rPr>
          <w:rFonts w:ascii="Times New Roman" w:hAnsi="Times New Roman" w:cs="Times New Roman"/>
          <w:sz w:val="28"/>
          <w:szCs w:val="28"/>
        </w:rPr>
        <w:t>с</w:t>
      </w:r>
      <w:r w:rsidRPr="005A4AFC">
        <w:rPr>
          <w:rFonts w:ascii="Times New Roman" w:hAnsi="Times New Roman" w:cs="Times New Roman"/>
          <w:sz w:val="28"/>
          <w:szCs w:val="28"/>
        </w:rPr>
        <w:t>тавить разрешени</w:t>
      </w:r>
      <w:r w:rsidR="001703FF" w:rsidRPr="005A4AFC">
        <w:rPr>
          <w:rFonts w:ascii="Times New Roman" w:hAnsi="Times New Roman" w:cs="Times New Roman"/>
          <w:sz w:val="28"/>
          <w:szCs w:val="28"/>
        </w:rPr>
        <w:t>е</w:t>
      </w:r>
      <w:r w:rsidRPr="005A4AFC">
        <w:rPr>
          <w:rFonts w:ascii="Times New Roman" w:hAnsi="Times New Roman" w:cs="Times New Roman"/>
          <w:sz w:val="28"/>
          <w:szCs w:val="28"/>
        </w:rPr>
        <w:t xml:space="preserve"> на отклонение от предельных параметров разрешенного строительства, реконструкции объектов капитального строительства </w:t>
      </w:r>
      <w:r w:rsidR="00DE73F9" w:rsidRPr="005A4AFC">
        <w:rPr>
          <w:rFonts w:ascii="Times New Roman" w:hAnsi="Times New Roman" w:cs="Times New Roman"/>
          <w:sz w:val="28"/>
          <w:szCs w:val="28"/>
        </w:rPr>
        <w:t>на</w:t>
      </w:r>
      <w:r w:rsidRPr="005A4AFC">
        <w:rPr>
          <w:rFonts w:ascii="Times New Roman" w:hAnsi="Times New Roman" w:cs="Times New Roman"/>
          <w:sz w:val="28"/>
          <w:szCs w:val="28"/>
        </w:rPr>
        <w:t xml:space="preserve"> з</w:t>
      </w:r>
      <w:r w:rsidRPr="005A4AFC">
        <w:rPr>
          <w:rFonts w:ascii="Times New Roman" w:hAnsi="Times New Roman" w:cs="Times New Roman"/>
          <w:sz w:val="28"/>
          <w:szCs w:val="28"/>
        </w:rPr>
        <w:t>е</w:t>
      </w:r>
      <w:r w:rsidRPr="005A4AFC">
        <w:rPr>
          <w:rFonts w:ascii="Times New Roman" w:hAnsi="Times New Roman" w:cs="Times New Roman"/>
          <w:sz w:val="28"/>
          <w:szCs w:val="28"/>
        </w:rPr>
        <w:t>мельн</w:t>
      </w:r>
      <w:r w:rsidR="001703FF" w:rsidRPr="005A4AFC">
        <w:rPr>
          <w:rFonts w:ascii="Times New Roman" w:hAnsi="Times New Roman" w:cs="Times New Roman"/>
          <w:sz w:val="28"/>
          <w:szCs w:val="28"/>
        </w:rPr>
        <w:t>о</w:t>
      </w:r>
      <w:r w:rsidR="00DE73F9" w:rsidRPr="005A4AFC">
        <w:rPr>
          <w:rFonts w:ascii="Times New Roman" w:hAnsi="Times New Roman" w:cs="Times New Roman"/>
          <w:sz w:val="28"/>
          <w:szCs w:val="28"/>
        </w:rPr>
        <w:t>м</w:t>
      </w:r>
      <w:r w:rsidRPr="005A4AFC">
        <w:rPr>
          <w:rFonts w:ascii="Times New Roman" w:hAnsi="Times New Roman" w:cs="Times New Roman"/>
          <w:sz w:val="28"/>
          <w:szCs w:val="28"/>
        </w:rPr>
        <w:t xml:space="preserve"> участк</w:t>
      </w:r>
      <w:r w:rsidR="00DE73F9" w:rsidRPr="005A4AFC">
        <w:rPr>
          <w:rFonts w:ascii="Times New Roman" w:hAnsi="Times New Roman" w:cs="Times New Roman"/>
          <w:sz w:val="28"/>
          <w:szCs w:val="28"/>
        </w:rPr>
        <w:t>е</w:t>
      </w:r>
      <w:r w:rsidRPr="005A4AFC">
        <w:rPr>
          <w:rFonts w:ascii="Times New Roman" w:hAnsi="Times New Roman" w:cs="Times New Roman"/>
          <w:sz w:val="28"/>
          <w:szCs w:val="28"/>
        </w:rPr>
        <w:t xml:space="preserve">, </w:t>
      </w:r>
      <w:r w:rsidR="00F5261D" w:rsidRPr="005A4AFC">
        <w:rPr>
          <w:rFonts w:ascii="Times New Roman" w:hAnsi="Times New Roman" w:cs="Times New Roman"/>
          <w:sz w:val="28"/>
          <w:szCs w:val="28"/>
        </w:rPr>
        <w:t xml:space="preserve">площадью </w:t>
      </w:r>
      <w:r w:rsidR="00673E29">
        <w:rPr>
          <w:rFonts w:ascii="Times New Roman" w:hAnsi="Times New Roman" w:cs="Times New Roman"/>
          <w:sz w:val="28"/>
          <w:szCs w:val="28"/>
        </w:rPr>
        <w:t>604</w:t>
      </w:r>
      <w:r w:rsidR="00F5261D" w:rsidRPr="005A4AFC">
        <w:rPr>
          <w:rFonts w:ascii="Times New Roman" w:hAnsi="Times New Roman" w:cs="Times New Roman"/>
          <w:sz w:val="28"/>
          <w:szCs w:val="28"/>
        </w:rPr>
        <w:t xml:space="preserve"> кв.м с кадастровым номером 23:31:</w:t>
      </w:r>
      <w:r w:rsidR="00673E29">
        <w:rPr>
          <w:rFonts w:ascii="Times New Roman" w:hAnsi="Times New Roman" w:cs="Times New Roman"/>
          <w:sz w:val="28"/>
          <w:szCs w:val="28"/>
        </w:rPr>
        <w:t>0313021:7</w:t>
      </w:r>
      <w:r w:rsidR="00F5261D" w:rsidRPr="005A4AFC">
        <w:rPr>
          <w:rFonts w:ascii="Times New Roman" w:hAnsi="Times New Roman" w:cs="Times New Roman"/>
          <w:sz w:val="28"/>
          <w:szCs w:val="28"/>
        </w:rPr>
        <w:t>, расположенн</w:t>
      </w:r>
      <w:r w:rsidR="009204DA" w:rsidRPr="005A4AFC">
        <w:rPr>
          <w:rFonts w:ascii="Times New Roman" w:hAnsi="Times New Roman" w:cs="Times New Roman"/>
          <w:sz w:val="28"/>
          <w:szCs w:val="28"/>
        </w:rPr>
        <w:t>о</w:t>
      </w:r>
      <w:r w:rsidR="00C612D8" w:rsidRPr="005A4AFC">
        <w:rPr>
          <w:rFonts w:ascii="Times New Roman" w:hAnsi="Times New Roman" w:cs="Times New Roman"/>
          <w:sz w:val="28"/>
          <w:szCs w:val="28"/>
        </w:rPr>
        <w:t>м</w:t>
      </w:r>
      <w:r w:rsidR="00F5261D" w:rsidRPr="005A4AFC">
        <w:rPr>
          <w:rFonts w:ascii="Times New Roman" w:hAnsi="Times New Roman" w:cs="Times New Roman"/>
          <w:sz w:val="28"/>
          <w:szCs w:val="28"/>
        </w:rPr>
        <w:t xml:space="preserve"> по адресу: </w:t>
      </w:r>
      <w:r w:rsidR="00AB785A" w:rsidRPr="005A4AFC">
        <w:rPr>
          <w:rFonts w:ascii="Times New Roman" w:hAnsi="Times New Roman" w:cs="Times New Roman"/>
          <w:spacing w:val="-3"/>
          <w:sz w:val="28"/>
          <w:szCs w:val="28"/>
        </w:rPr>
        <w:t>г. Тимашевск,</w:t>
      </w:r>
      <w:r w:rsidR="001703FF" w:rsidRPr="005A4AFC">
        <w:rPr>
          <w:rFonts w:ascii="Times New Roman" w:hAnsi="Times New Roman" w:cs="Times New Roman"/>
          <w:spacing w:val="-3"/>
          <w:sz w:val="28"/>
          <w:szCs w:val="28"/>
        </w:rPr>
        <w:t xml:space="preserve"> </w:t>
      </w:r>
      <w:r w:rsidR="00673E29">
        <w:rPr>
          <w:rFonts w:ascii="Times New Roman" w:hAnsi="Times New Roman" w:cs="Times New Roman"/>
          <w:sz w:val="28"/>
          <w:szCs w:val="28"/>
        </w:rPr>
        <w:t>ул. Степанова, 186</w:t>
      </w:r>
      <w:r w:rsidR="00AB785A" w:rsidRPr="005A4AFC">
        <w:rPr>
          <w:rFonts w:ascii="Times New Roman" w:hAnsi="Times New Roman" w:cs="Times New Roman"/>
          <w:sz w:val="28"/>
          <w:szCs w:val="28"/>
        </w:rPr>
        <w:t xml:space="preserve"> – «разрешение на отклонение от предельных параметров разрешенного строительства (реконс</w:t>
      </w:r>
      <w:r w:rsidR="00AB785A" w:rsidRPr="005A4AFC">
        <w:rPr>
          <w:rFonts w:ascii="Times New Roman" w:hAnsi="Times New Roman" w:cs="Times New Roman"/>
          <w:sz w:val="28"/>
          <w:szCs w:val="28"/>
        </w:rPr>
        <w:t>т</w:t>
      </w:r>
      <w:r w:rsidR="00AB785A" w:rsidRPr="005A4AFC">
        <w:rPr>
          <w:rFonts w:ascii="Times New Roman" w:hAnsi="Times New Roman" w:cs="Times New Roman"/>
          <w:sz w:val="28"/>
          <w:szCs w:val="28"/>
        </w:rPr>
        <w:t>рукции) объектов капитального строительства», собственник</w:t>
      </w:r>
      <w:r w:rsidR="00673E29">
        <w:rPr>
          <w:rFonts w:ascii="Times New Roman" w:hAnsi="Times New Roman" w:cs="Times New Roman"/>
          <w:sz w:val="28"/>
          <w:szCs w:val="28"/>
        </w:rPr>
        <w:t>и</w:t>
      </w:r>
      <w:r w:rsidR="00AB785A" w:rsidRPr="005A4AFC">
        <w:rPr>
          <w:rFonts w:ascii="Times New Roman" w:hAnsi="Times New Roman" w:cs="Times New Roman"/>
          <w:sz w:val="28"/>
          <w:szCs w:val="28"/>
        </w:rPr>
        <w:t xml:space="preserve"> –</w:t>
      </w:r>
      <w:r w:rsidR="00DE73F9" w:rsidRPr="005A4AFC">
        <w:rPr>
          <w:rFonts w:ascii="Times New Roman" w:hAnsi="Times New Roman" w:cs="Times New Roman"/>
          <w:sz w:val="28"/>
          <w:szCs w:val="28"/>
        </w:rPr>
        <w:t xml:space="preserve"> </w:t>
      </w:r>
      <w:r w:rsidR="00673E29">
        <w:rPr>
          <w:rFonts w:ascii="Times New Roman" w:hAnsi="Times New Roman" w:cs="Times New Roman"/>
          <w:sz w:val="28"/>
          <w:szCs w:val="28"/>
        </w:rPr>
        <w:t>Кулик Юлия Александровна и Ереско Виктория Ивановна</w:t>
      </w:r>
      <w:r w:rsidR="00E24907" w:rsidRPr="00C612D8">
        <w:rPr>
          <w:rFonts w:ascii="Times New Roman" w:hAnsi="Times New Roman" w:cs="Times New Roman"/>
          <w:sz w:val="28"/>
          <w:szCs w:val="28"/>
        </w:rPr>
        <w:t xml:space="preserve">, </w:t>
      </w:r>
      <w:r w:rsidR="00FB5B6E">
        <w:rPr>
          <w:rFonts w:ascii="Times New Roman" w:hAnsi="Times New Roman" w:cs="Times New Roman"/>
          <w:sz w:val="28"/>
          <w:szCs w:val="28"/>
        </w:rPr>
        <w:t xml:space="preserve">для строительства двухэтажного жилого дома, </w:t>
      </w:r>
      <w:r w:rsidR="00FB5B6E" w:rsidRPr="00B51011">
        <w:rPr>
          <w:rFonts w:ascii="Times New Roman" w:hAnsi="Times New Roman" w:cs="Times New Roman"/>
          <w:sz w:val="28"/>
          <w:szCs w:val="28"/>
        </w:rPr>
        <w:t xml:space="preserve">определив минимальный отступ </w:t>
      </w:r>
      <w:r w:rsidR="00FB5B6E">
        <w:rPr>
          <w:rFonts w:ascii="Times New Roman" w:hAnsi="Times New Roman" w:cs="Times New Roman"/>
          <w:sz w:val="28"/>
          <w:szCs w:val="28"/>
        </w:rPr>
        <w:t xml:space="preserve">от </w:t>
      </w:r>
      <w:r w:rsidR="00FB5B6E" w:rsidRPr="00B51011">
        <w:rPr>
          <w:rFonts w:ascii="Times New Roman" w:hAnsi="Times New Roman" w:cs="Times New Roman"/>
          <w:sz w:val="28"/>
          <w:szCs w:val="28"/>
        </w:rPr>
        <w:t>границы соседнего земельн</w:t>
      </w:r>
      <w:r w:rsidR="00FB5B6E" w:rsidRPr="00B51011">
        <w:rPr>
          <w:rFonts w:ascii="Times New Roman" w:hAnsi="Times New Roman" w:cs="Times New Roman"/>
          <w:sz w:val="28"/>
          <w:szCs w:val="28"/>
        </w:rPr>
        <w:t>о</w:t>
      </w:r>
      <w:r w:rsidR="00FB5B6E" w:rsidRPr="00B51011">
        <w:rPr>
          <w:rFonts w:ascii="Times New Roman" w:hAnsi="Times New Roman" w:cs="Times New Roman"/>
          <w:sz w:val="28"/>
          <w:szCs w:val="28"/>
        </w:rPr>
        <w:lastRenderedPageBreak/>
        <w:t>го</w:t>
      </w:r>
      <w:r w:rsidR="00FB5B6E">
        <w:rPr>
          <w:rFonts w:ascii="Times New Roman" w:hAnsi="Times New Roman" w:cs="Times New Roman"/>
          <w:sz w:val="28"/>
          <w:szCs w:val="28"/>
        </w:rPr>
        <w:t xml:space="preserve"> </w:t>
      </w:r>
      <w:r w:rsidR="00FB5B6E" w:rsidRPr="00B51011">
        <w:rPr>
          <w:rFonts w:ascii="Times New Roman" w:hAnsi="Times New Roman" w:cs="Times New Roman"/>
          <w:sz w:val="28"/>
          <w:szCs w:val="28"/>
        </w:rPr>
        <w:t>участка, расположенного по адресу:</w:t>
      </w:r>
      <w:r w:rsidR="00FB5B6E">
        <w:rPr>
          <w:rFonts w:ascii="Times New Roman" w:hAnsi="Times New Roman" w:cs="Times New Roman"/>
          <w:sz w:val="28"/>
          <w:szCs w:val="28"/>
        </w:rPr>
        <w:t xml:space="preserve"> </w:t>
      </w:r>
      <w:r w:rsidR="00FB5B6E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FB5B6E">
        <w:rPr>
          <w:rFonts w:ascii="Times New Roman" w:hAnsi="Times New Roman" w:cs="Times New Roman"/>
          <w:sz w:val="28"/>
          <w:szCs w:val="28"/>
        </w:rPr>
        <w:t>ул. Степанова, 184</w:t>
      </w:r>
      <w:r w:rsidR="00FB5B6E" w:rsidRPr="00B51011">
        <w:rPr>
          <w:rFonts w:ascii="Times New Roman" w:hAnsi="Times New Roman" w:cs="Times New Roman"/>
          <w:sz w:val="28"/>
          <w:szCs w:val="28"/>
        </w:rPr>
        <w:t xml:space="preserve"> – </w:t>
      </w:r>
      <w:r w:rsidR="00AF5C7B">
        <w:rPr>
          <w:rFonts w:ascii="Times New Roman" w:hAnsi="Times New Roman" w:cs="Times New Roman"/>
          <w:sz w:val="28"/>
          <w:szCs w:val="28"/>
        </w:rPr>
        <w:t xml:space="preserve">     </w:t>
      </w:r>
      <w:r w:rsidR="00FB5B6E">
        <w:rPr>
          <w:rFonts w:ascii="Times New Roman" w:hAnsi="Times New Roman" w:cs="Times New Roman"/>
          <w:sz w:val="28"/>
          <w:szCs w:val="28"/>
        </w:rPr>
        <w:t>0,7</w:t>
      </w:r>
      <w:r w:rsidR="00FB5B6E" w:rsidRPr="00B51011">
        <w:rPr>
          <w:rFonts w:ascii="Times New Roman" w:hAnsi="Times New Roman" w:cs="Times New Roman"/>
          <w:sz w:val="28"/>
          <w:szCs w:val="28"/>
        </w:rPr>
        <w:t xml:space="preserve"> м и от границы соседнего земельного</w:t>
      </w:r>
      <w:r w:rsidR="00FB5B6E">
        <w:rPr>
          <w:rFonts w:ascii="Times New Roman" w:hAnsi="Times New Roman" w:cs="Times New Roman"/>
          <w:sz w:val="28"/>
          <w:szCs w:val="28"/>
        </w:rPr>
        <w:t xml:space="preserve"> </w:t>
      </w:r>
      <w:r w:rsidR="00FB5B6E" w:rsidRPr="00B51011">
        <w:rPr>
          <w:rFonts w:ascii="Times New Roman" w:hAnsi="Times New Roman" w:cs="Times New Roman"/>
          <w:sz w:val="28"/>
          <w:szCs w:val="28"/>
        </w:rPr>
        <w:t xml:space="preserve">участка, расположенного по адресу: </w:t>
      </w:r>
      <w:r w:rsidR="00FB5B6E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FB5B6E" w:rsidRPr="00B51011">
        <w:rPr>
          <w:rFonts w:ascii="Times New Roman" w:hAnsi="Times New Roman" w:cs="Times New Roman"/>
          <w:sz w:val="28"/>
          <w:szCs w:val="28"/>
        </w:rPr>
        <w:t xml:space="preserve">г. Тимашевск, </w:t>
      </w:r>
      <w:r w:rsidR="00FB5B6E">
        <w:rPr>
          <w:rFonts w:ascii="Times New Roman" w:hAnsi="Times New Roman" w:cs="Times New Roman"/>
          <w:sz w:val="28"/>
          <w:szCs w:val="28"/>
        </w:rPr>
        <w:t xml:space="preserve">ул. Степанова, 188 </w:t>
      </w:r>
      <w:r w:rsidR="00FB5B6E" w:rsidRPr="00B51011">
        <w:rPr>
          <w:rFonts w:ascii="Times New Roman" w:hAnsi="Times New Roman" w:cs="Times New Roman"/>
          <w:sz w:val="28"/>
          <w:szCs w:val="28"/>
        </w:rPr>
        <w:t>–</w:t>
      </w:r>
      <w:r w:rsidR="00FB5B6E">
        <w:rPr>
          <w:rFonts w:ascii="Times New Roman" w:hAnsi="Times New Roman" w:cs="Times New Roman"/>
          <w:sz w:val="28"/>
          <w:szCs w:val="28"/>
        </w:rPr>
        <w:t xml:space="preserve"> 1 м</w:t>
      </w:r>
      <w:r w:rsidR="00FB5B6E" w:rsidRPr="00B51011">
        <w:rPr>
          <w:rFonts w:ascii="Times New Roman" w:hAnsi="Times New Roman" w:cs="Times New Roman"/>
          <w:sz w:val="28"/>
          <w:szCs w:val="28"/>
        </w:rPr>
        <w:t>.</w:t>
      </w:r>
    </w:p>
    <w:p w:rsidR="00C06D9D" w:rsidRDefault="00C06D9D" w:rsidP="00E420C4">
      <w:pPr>
        <w:ind w:right="-426"/>
        <w:jc w:val="both"/>
        <w:rPr>
          <w:sz w:val="28"/>
          <w:szCs w:val="28"/>
        </w:rPr>
      </w:pPr>
    </w:p>
    <w:p w:rsidR="00FB5B6E" w:rsidRDefault="00FB5B6E" w:rsidP="00E420C4">
      <w:pPr>
        <w:ind w:right="-426"/>
        <w:jc w:val="both"/>
        <w:rPr>
          <w:sz w:val="28"/>
          <w:szCs w:val="28"/>
        </w:rPr>
      </w:pPr>
    </w:p>
    <w:p w:rsidR="00E420C4" w:rsidRPr="0033363C" w:rsidRDefault="00E7057A" w:rsidP="00E420C4">
      <w:pPr>
        <w:ind w:right="-426"/>
        <w:jc w:val="both"/>
        <w:rPr>
          <w:sz w:val="28"/>
          <w:szCs w:val="28"/>
        </w:rPr>
      </w:pPr>
      <w:r w:rsidRPr="0033363C">
        <w:rPr>
          <w:sz w:val="28"/>
          <w:szCs w:val="28"/>
        </w:rPr>
        <w:t>Председатель</w:t>
      </w:r>
      <w:r w:rsidR="00E420C4" w:rsidRPr="0033363C">
        <w:rPr>
          <w:sz w:val="28"/>
          <w:szCs w:val="28"/>
        </w:rPr>
        <w:t xml:space="preserve">                     </w:t>
      </w:r>
      <w:r w:rsidR="00E420C4" w:rsidRPr="0033363C">
        <w:rPr>
          <w:sz w:val="28"/>
          <w:szCs w:val="28"/>
        </w:rPr>
        <w:tab/>
      </w:r>
      <w:r w:rsidR="00E420C4" w:rsidRPr="0033363C">
        <w:rPr>
          <w:sz w:val="28"/>
          <w:szCs w:val="28"/>
        </w:rPr>
        <w:tab/>
      </w:r>
      <w:r w:rsidR="00E420C4" w:rsidRPr="0033363C">
        <w:rPr>
          <w:sz w:val="28"/>
          <w:szCs w:val="28"/>
        </w:rPr>
        <w:tab/>
      </w:r>
      <w:r w:rsidR="00E420C4" w:rsidRPr="0033363C">
        <w:rPr>
          <w:sz w:val="28"/>
          <w:szCs w:val="28"/>
        </w:rPr>
        <w:tab/>
      </w:r>
      <w:r w:rsidR="00AD27A9" w:rsidRPr="0033363C">
        <w:rPr>
          <w:sz w:val="28"/>
          <w:szCs w:val="28"/>
        </w:rPr>
        <w:t xml:space="preserve">                            </w:t>
      </w:r>
      <w:r w:rsidR="009C1434" w:rsidRPr="0033363C">
        <w:rPr>
          <w:sz w:val="28"/>
          <w:szCs w:val="28"/>
        </w:rPr>
        <w:t xml:space="preserve">Н.В. </w:t>
      </w:r>
      <w:r w:rsidR="0085645F" w:rsidRPr="0033363C">
        <w:rPr>
          <w:sz w:val="28"/>
          <w:szCs w:val="28"/>
        </w:rPr>
        <w:t>Сидикова</w:t>
      </w:r>
    </w:p>
    <w:p w:rsidR="001947CD" w:rsidRPr="0033363C" w:rsidRDefault="001947CD" w:rsidP="00E420C4">
      <w:pPr>
        <w:ind w:right="-426"/>
        <w:jc w:val="both"/>
        <w:rPr>
          <w:sz w:val="28"/>
          <w:szCs w:val="28"/>
          <w:u w:val="single"/>
        </w:rPr>
      </w:pPr>
    </w:p>
    <w:p w:rsidR="00C06D9D" w:rsidRDefault="00C06D9D" w:rsidP="00120A9D">
      <w:pPr>
        <w:jc w:val="both"/>
        <w:rPr>
          <w:sz w:val="28"/>
          <w:szCs w:val="28"/>
        </w:rPr>
      </w:pPr>
    </w:p>
    <w:p w:rsidR="0054535A" w:rsidRPr="003824BE" w:rsidRDefault="0054535A" w:rsidP="00120A9D">
      <w:pPr>
        <w:jc w:val="both"/>
        <w:rPr>
          <w:color w:val="000000"/>
          <w:sz w:val="28"/>
          <w:szCs w:val="28"/>
        </w:rPr>
      </w:pPr>
      <w:r w:rsidRPr="0033363C">
        <w:rPr>
          <w:sz w:val="28"/>
          <w:szCs w:val="28"/>
        </w:rPr>
        <w:t xml:space="preserve">Секретарь </w:t>
      </w:r>
      <w:r w:rsidRPr="0033363C">
        <w:rPr>
          <w:sz w:val="28"/>
          <w:szCs w:val="28"/>
        </w:rPr>
        <w:tab/>
      </w:r>
      <w:r w:rsidRPr="0033363C">
        <w:rPr>
          <w:sz w:val="28"/>
          <w:szCs w:val="28"/>
        </w:rPr>
        <w:tab/>
      </w:r>
      <w:r w:rsidRPr="0033363C">
        <w:rPr>
          <w:sz w:val="28"/>
          <w:szCs w:val="28"/>
        </w:rPr>
        <w:tab/>
      </w:r>
      <w:r w:rsidRPr="0033363C">
        <w:rPr>
          <w:sz w:val="28"/>
          <w:szCs w:val="28"/>
        </w:rPr>
        <w:tab/>
      </w:r>
      <w:r w:rsidR="00C96E72" w:rsidRPr="0033363C">
        <w:rPr>
          <w:sz w:val="28"/>
          <w:szCs w:val="28"/>
        </w:rPr>
        <w:tab/>
      </w:r>
      <w:r w:rsidR="00C96E72" w:rsidRPr="0033363C">
        <w:rPr>
          <w:sz w:val="28"/>
          <w:szCs w:val="28"/>
        </w:rPr>
        <w:tab/>
      </w:r>
      <w:r w:rsidR="00C96E72" w:rsidRPr="0033363C">
        <w:rPr>
          <w:sz w:val="28"/>
          <w:szCs w:val="28"/>
        </w:rPr>
        <w:tab/>
      </w:r>
      <w:r w:rsidR="00C96E72" w:rsidRPr="0033363C">
        <w:rPr>
          <w:sz w:val="28"/>
          <w:szCs w:val="28"/>
        </w:rPr>
        <w:tab/>
      </w:r>
      <w:r w:rsidR="00C96E72" w:rsidRPr="00641772">
        <w:rPr>
          <w:color w:val="000000"/>
          <w:sz w:val="28"/>
          <w:szCs w:val="28"/>
        </w:rPr>
        <w:tab/>
        <w:t xml:space="preserve">        </w:t>
      </w:r>
      <w:r w:rsidR="00E420C4" w:rsidRPr="00641772">
        <w:rPr>
          <w:color w:val="000000"/>
          <w:sz w:val="28"/>
          <w:szCs w:val="28"/>
        </w:rPr>
        <w:t xml:space="preserve"> </w:t>
      </w:r>
      <w:r w:rsidR="003730E7">
        <w:rPr>
          <w:color w:val="000000"/>
          <w:sz w:val="28"/>
          <w:szCs w:val="28"/>
        </w:rPr>
        <w:t xml:space="preserve"> </w:t>
      </w:r>
      <w:r w:rsidR="00C46038">
        <w:rPr>
          <w:color w:val="000000"/>
          <w:sz w:val="28"/>
          <w:szCs w:val="28"/>
        </w:rPr>
        <w:t>Ж.В. Ясенева</w:t>
      </w:r>
    </w:p>
    <w:sectPr w:rsidR="0054535A" w:rsidRPr="003824BE" w:rsidSect="00C06D9D">
      <w:headerReference w:type="default" r:id="rId8"/>
      <w:pgSz w:w="11906" w:h="16838"/>
      <w:pgMar w:top="1135" w:right="707" w:bottom="1276" w:left="1701" w:header="56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1237C" w:rsidRDefault="0011237C" w:rsidP="00DC391F">
      <w:r>
        <w:separator/>
      </w:r>
    </w:p>
  </w:endnote>
  <w:endnote w:type="continuationSeparator" w:id="1">
    <w:p w:rsidR="0011237C" w:rsidRDefault="0011237C" w:rsidP="00DC39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1237C" w:rsidRDefault="0011237C" w:rsidP="00DC391F">
      <w:r>
        <w:separator/>
      </w:r>
    </w:p>
  </w:footnote>
  <w:footnote w:type="continuationSeparator" w:id="1">
    <w:p w:rsidR="0011237C" w:rsidRDefault="0011237C" w:rsidP="00DC391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668628"/>
      <w:docPartObj>
        <w:docPartGallery w:val="Page Numbers (Top of Page)"/>
        <w:docPartUnique/>
      </w:docPartObj>
    </w:sdtPr>
    <w:sdtContent>
      <w:p w:rsidR="00017ED3" w:rsidRDefault="00644338" w:rsidP="00D7565B">
        <w:pPr>
          <w:pStyle w:val="aa"/>
          <w:jc w:val="center"/>
        </w:pPr>
        <w:fldSimple w:instr=" PAGE   \* MERGEFORMAT ">
          <w:r w:rsidR="00AF5C7B">
            <w:rPr>
              <w:noProof/>
            </w:rPr>
            <w:t>3</w:t>
          </w:r>
        </w:fldSimple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D57222"/>
    <w:multiLevelType w:val="hybridMultilevel"/>
    <w:tmpl w:val="B7B888E6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">
    <w:nsid w:val="0AE17830"/>
    <w:multiLevelType w:val="multilevel"/>
    <w:tmpl w:val="3368645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2."/>
      <w:lvlJc w:val="righ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2">
    <w:nsid w:val="0FF56C44"/>
    <w:multiLevelType w:val="hybridMultilevel"/>
    <w:tmpl w:val="6D7814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3D18FC"/>
    <w:multiLevelType w:val="hybridMultilevel"/>
    <w:tmpl w:val="54F239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607"/>
    <w:multiLevelType w:val="hybridMultilevel"/>
    <w:tmpl w:val="F800AE1E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2A6DB2"/>
    <w:multiLevelType w:val="hybridMultilevel"/>
    <w:tmpl w:val="068EC604"/>
    <w:lvl w:ilvl="0" w:tplc="4A6EE8B8">
      <w:start w:val="1"/>
      <w:numFmt w:val="decimal"/>
      <w:lvlText w:val="%1."/>
      <w:lvlJc w:val="righ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>
    <w:nsid w:val="2C9B759C"/>
    <w:multiLevelType w:val="hybridMultilevel"/>
    <w:tmpl w:val="5E2056A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19B43C9"/>
    <w:multiLevelType w:val="hybridMultilevel"/>
    <w:tmpl w:val="520C01A4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1B53718"/>
    <w:multiLevelType w:val="multilevel"/>
    <w:tmpl w:val="39640EA2"/>
    <w:lvl w:ilvl="0">
      <w:start w:val="1"/>
      <w:numFmt w:val="decimal"/>
      <w:lvlText w:val="%1."/>
      <w:lvlJc w:val="left"/>
      <w:pPr>
        <w:ind w:left="450" w:hanging="45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2E80BD7"/>
    <w:multiLevelType w:val="hybridMultilevel"/>
    <w:tmpl w:val="F36C130A"/>
    <w:lvl w:ilvl="0" w:tplc="0419000F">
      <w:start w:val="1"/>
      <w:numFmt w:val="decimal"/>
      <w:lvlText w:val="%1."/>
      <w:lvlJc w:val="left"/>
      <w:pPr>
        <w:ind w:left="1713" w:hanging="360"/>
      </w:pPr>
    </w:lvl>
    <w:lvl w:ilvl="1" w:tplc="04190019" w:tentative="1">
      <w:start w:val="1"/>
      <w:numFmt w:val="lowerLetter"/>
      <w:lvlText w:val="%2."/>
      <w:lvlJc w:val="left"/>
      <w:pPr>
        <w:ind w:left="2433" w:hanging="360"/>
      </w:pPr>
    </w:lvl>
    <w:lvl w:ilvl="2" w:tplc="0419001B" w:tentative="1">
      <w:start w:val="1"/>
      <w:numFmt w:val="lowerRoman"/>
      <w:lvlText w:val="%3."/>
      <w:lvlJc w:val="right"/>
      <w:pPr>
        <w:ind w:left="3153" w:hanging="180"/>
      </w:pPr>
    </w:lvl>
    <w:lvl w:ilvl="3" w:tplc="0419000F" w:tentative="1">
      <w:start w:val="1"/>
      <w:numFmt w:val="decimal"/>
      <w:lvlText w:val="%4."/>
      <w:lvlJc w:val="left"/>
      <w:pPr>
        <w:ind w:left="3873" w:hanging="360"/>
      </w:pPr>
    </w:lvl>
    <w:lvl w:ilvl="4" w:tplc="04190019" w:tentative="1">
      <w:start w:val="1"/>
      <w:numFmt w:val="lowerLetter"/>
      <w:lvlText w:val="%5."/>
      <w:lvlJc w:val="left"/>
      <w:pPr>
        <w:ind w:left="4593" w:hanging="360"/>
      </w:pPr>
    </w:lvl>
    <w:lvl w:ilvl="5" w:tplc="0419001B" w:tentative="1">
      <w:start w:val="1"/>
      <w:numFmt w:val="lowerRoman"/>
      <w:lvlText w:val="%6."/>
      <w:lvlJc w:val="right"/>
      <w:pPr>
        <w:ind w:left="5313" w:hanging="180"/>
      </w:pPr>
    </w:lvl>
    <w:lvl w:ilvl="6" w:tplc="0419000F" w:tentative="1">
      <w:start w:val="1"/>
      <w:numFmt w:val="decimal"/>
      <w:lvlText w:val="%7."/>
      <w:lvlJc w:val="left"/>
      <w:pPr>
        <w:ind w:left="6033" w:hanging="360"/>
      </w:pPr>
    </w:lvl>
    <w:lvl w:ilvl="7" w:tplc="04190019" w:tentative="1">
      <w:start w:val="1"/>
      <w:numFmt w:val="lowerLetter"/>
      <w:lvlText w:val="%8."/>
      <w:lvlJc w:val="left"/>
      <w:pPr>
        <w:ind w:left="6753" w:hanging="360"/>
      </w:pPr>
    </w:lvl>
    <w:lvl w:ilvl="8" w:tplc="0419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10">
    <w:nsid w:val="47234C01"/>
    <w:multiLevelType w:val="hybridMultilevel"/>
    <w:tmpl w:val="EF1476CA"/>
    <w:lvl w:ilvl="0" w:tplc="0419000F">
      <w:start w:val="1"/>
      <w:numFmt w:val="decimal"/>
      <w:lvlText w:val="%1."/>
      <w:lvlJc w:val="left"/>
      <w:pPr>
        <w:ind w:left="5400" w:hanging="360"/>
      </w:pPr>
    </w:lvl>
    <w:lvl w:ilvl="1" w:tplc="04190019" w:tentative="1">
      <w:start w:val="1"/>
      <w:numFmt w:val="lowerLetter"/>
      <w:lvlText w:val="%2."/>
      <w:lvlJc w:val="left"/>
      <w:pPr>
        <w:ind w:left="6120" w:hanging="360"/>
      </w:pPr>
    </w:lvl>
    <w:lvl w:ilvl="2" w:tplc="0419001B" w:tentative="1">
      <w:start w:val="1"/>
      <w:numFmt w:val="lowerRoman"/>
      <w:lvlText w:val="%3."/>
      <w:lvlJc w:val="right"/>
      <w:pPr>
        <w:ind w:left="6840" w:hanging="180"/>
      </w:pPr>
    </w:lvl>
    <w:lvl w:ilvl="3" w:tplc="0419000F" w:tentative="1">
      <w:start w:val="1"/>
      <w:numFmt w:val="decimal"/>
      <w:lvlText w:val="%4."/>
      <w:lvlJc w:val="left"/>
      <w:pPr>
        <w:ind w:left="7560" w:hanging="360"/>
      </w:pPr>
    </w:lvl>
    <w:lvl w:ilvl="4" w:tplc="04190019" w:tentative="1">
      <w:start w:val="1"/>
      <w:numFmt w:val="lowerLetter"/>
      <w:lvlText w:val="%5."/>
      <w:lvlJc w:val="left"/>
      <w:pPr>
        <w:ind w:left="8280" w:hanging="360"/>
      </w:pPr>
    </w:lvl>
    <w:lvl w:ilvl="5" w:tplc="0419001B" w:tentative="1">
      <w:start w:val="1"/>
      <w:numFmt w:val="lowerRoman"/>
      <w:lvlText w:val="%6."/>
      <w:lvlJc w:val="right"/>
      <w:pPr>
        <w:ind w:left="9000" w:hanging="180"/>
      </w:pPr>
    </w:lvl>
    <w:lvl w:ilvl="6" w:tplc="0419000F" w:tentative="1">
      <w:start w:val="1"/>
      <w:numFmt w:val="decimal"/>
      <w:lvlText w:val="%7."/>
      <w:lvlJc w:val="left"/>
      <w:pPr>
        <w:ind w:left="9720" w:hanging="360"/>
      </w:pPr>
    </w:lvl>
    <w:lvl w:ilvl="7" w:tplc="04190019" w:tentative="1">
      <w:start w:val="1"/>
      <w:numFmt w:val="lowerLetter"/>
      <w:lvlText w:val="%8."/>
      <w:lvlJc w:val="left"/>
      <w:pPr>
        <w:ind w:left="10440" w:hanging="360"/>
      </w:pPr>
    </w:lvl>
    <w:lvl w:ilvl="8" w:tplc="0419001B" w:tentative="1">
      <w:start w:val="1"/>
      <w:numFmt w:val="lowerRoman"/>
      <w:lvlText w:val="%9."/>
      <w:lvlJc w:val="right"/>
      <w:pPr>
        <w:ind w:left="11160" w:hanging="180"/>
      </w:pPr>
    </w:lvl>
  </w:abstractNum>
  <w:abstractNum w:abstractNumId="11">
    <w:nsid w:val="47652ECA"/>
    <w:multiLevelType w:val="hybridMultilevel"/>
    <w:tmpl w:val="77325878"/>
    <w:lvl w:ilvl="0" w:tplc="29CCC9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C4F1C0E"/>
    <w:multiLevelType w:val="hybridMultilevel"/>
    <w:tmpl w:val="8E66499E"/>
    <w:lvl w:ilvl="0" w:tplc="0A280CB2">
      <w:start w:val="1"/>
      <w:numFmt w:val="decimal"/>
      <w:lvlText w:val="%1."/>
      <w:lvlJc w:val="left"/>
      <w:pPr>
        <w:ind w:left="927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>
    <w:nsid w:val="70326B39"/>
    <w:multiLevelType w:val="hybridMultilevel"/>
    <w:tmpl w:val="95D217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72A44A96"/>
    <w:multiLevelType w:val="hybridMultilevel"/>
    <w:tmpl w:val="222A2502"/>
    <w:lvl w:ilvl="0" w:tplc="4A6EE8B8">
      <w:start w:val="1"/>
      <w:numFmt w:val="decimal"/>
      <w:lvlText w:val="%1."/>
      <w:lvlJc w:val="right"/>
      <w:pPr>
        <w:ind w:left="107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9"/>
  </w:num>
  <w:num w:numId="4">
    <w:abstractNumId w:val="0"/>
  </w:num>
  <w:num w:numId="5">
    <w:abstractNumId w:val="3"/>
  </w:num>
  <w:num w:numId="6">
    <w:abstractNumId w:val="2"/>
  </w:num>
  <w:num w:numId="7">
    <w:abstractNumId w:val="13"/>
  </w:num>
  <w:num w:numId="8">
    <w:abstractNumId w:val="11"/>
  </w:num>
  <w:num w:numId="9">
    <w:abstractNumId w:val="4"/>
  </w:num>
  <w:num w:numId="10">
    <w:abstractNumId w:val="5"/>
  </w:num>
  <w:num w:numId="11">
    <w:abstractNumId w:val="8"/>
  </w:num>
  <w:num w:numId="12">
    <w:abstractNumId w:val="1"/>
  </w:num>
  <w:num w:numId="13">
    <w:abstractNumId w:val="10"/>
  </w:num>
  <w:num w:numId="14">
    <w:abstractNumId w:val="12"/>
  </w:num>
  <w:num w:numId="15">
    <w:abstractNumId w:val="14"/>
  </w:num>
  <w:num w:numId="1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autoHyphenation/>
  <w:drawingGridHorizontalSpacing w:val="120"/>
  <w:displayHorizontalDrawingGridEvery w:val="2"/>
  <w:characterSpacingControl w:val="doNotCompress"/>
  <w:hdrShapeDefaults>
    <o:shapedefaults v:ext="edit" spidmax="203778"/>
  </w:hdrShapeDefaults>
  <w:footnotePr>
    <w:footnote w:id="0"/>
    <w:footnote w:id="1"/>
  </w:footnotePr>
  <w:endnotePr>
    <w:endnote w:id="0"/>
    <w:endnote w:id="1"/>
  </w:endnotePr>
  <w:compat/>
  <w:rsids>
    <w:rsidRoot w:val="00A02DD2"/>
    <w:rsid w:val="00010E44"/>
    <w:rsid w:val="00011139"/>
    <w:rsid w:val="0001177C"/>
    <w:rsid w:val="0001780A"/>
    <w:rsid w:val="00017ED3"/>
    <w:rsid w:val="0002197C"/>
    <w:rsid w:val="0003171E"/>
    <w:rsid w:val="00041DF3"/>
    <w:rsid w:val="00053731"/>
    <w:rsid w:val="00053DE0"/>
    <w:rsid w:val="00067080"/>
    <w:rsid w:val="00075C77"/>
    <w:rsid w:val="000813D4"/>
    <w:rsid w:val="0008154A"/>
    <w:rsid w:val="00081CB1"/>
    <w:rsid w:val="000949F3"/>
    <w:rsid w:val="000D5290"/>
    <w:rsid w:val="000E035F"/>
    <w:rsid w:val="000E4514"/>
    <w:rsid w:val="000E586F"/>
    <w:rsid w:val="00102FB0"/>
    <w:rsid w:val="001059F1"/>
    <w:rsid w:val="0011237C"/>
    <w:rsid w:val="001153A5"/>
    <w:rsid w:val="00117455"/>
    <w:rsid w:val="00117E64"/>
    <w:rsid w:val="00120A9D"/>
    <w:rsid w:val="00123046"/>
    <w:rsid w:val="00123720"/>
    <w:rsid w:val="00126700"/>
    <w:rsid w:val="00136B38"/>
    <w:rsid w:val="00140943"/>
    <w:rsid w:val="001428E0"/>
    <w:rsid w:val="00143F0D"/>
    <w:rsid w:val="001539C2"/>
    <w:rsid w:val="00154BF8"/>
    <w:rsid w:val="00157B99"/>
    <w:rsid w:val="00160E03"/>
    <w:rsid w:val="00161505"/>
    <w:rsid w:val="001703FF"/>
    <w:rsid w:val="00175864"/>
    <w:rsid w:val="00177923"/>
    <w:rsid w:val="0018741A"/>
    <w:rsid w:val="0019254B"/>
    <w:rsid w:val="00193C81"/>
    <w:rsid w:val="001947CD"/>
    <w:rsid w:val="001B5C3C"/>
    <w:rsid w:val="001D2963"/>
    <w:rsid w:val="001D378F"/>
    <w:rsid w:val="001D3D6B"/>
    <w:rsid w:val="001D4329"/>
    <w:rsid w:val="001E1397"/>
    <w:rsid w:val="001E3A2F"/>
    <w:rsid w:val="001E3E48"/>
    <w:rsid w:val="00214A16"/>
    <w:rsid w:val="0022551B"/>
    <w:rsid w:val="00242826"/>
    <w:rsid w:val="002456A7"/>
    <w:rsid w:val="00245C2C"/>
    <w:rsid w:val="002807FE"/>
    <w:rsid w:val="00284FE8"/>
    <w:rsid w:val="00286F51"/>
    <w:rsid w:val="002910E3"/>
    <w:rsid w:val="00296705"/>
    <w:rsid w:val="002A18C4"/>
    <w:rsid w:val="002B1DC3"/>
    <w:rsid w:val="002C1062"/>
    <w:rsid w:val="002C585E"/>
    <w:rsid w:val="002D35F8"/>
    <w:rsid w:val="002D3B8B"/>
    <w:rsid w:val="002D7614"/>
    <w:rsid w:val="002E1096"/>
    <w:rsid w:val="002E6924"/>
    <w:rsid w:val="002F2647"/>
    <w:rsid w:val="002F634D"/>
    <w:rsid w:val="00320101"/>
    <w:rsid w:val="00324377"/>
    <w:rsid w:val="003335B1"/>
    <w:rsid w:val="0033363C"/>
    <w:rsid w:val="00340CB0"/>
    <w:rsid w:val="003411D2"/>
    <w:rsid w:val="0034507C"/>
    <w:rsid w:val="00347A16"/>
    <w:rsid w:val="00355373"/>
    <w:rsid w:val="00364BDA"/>
    <w:rsid w:val="00367454"/>
    <w:rsid w:val="00370010"/>
    <w:rsid w:val="003730E7"/>
    <w:rsid w:val="00374A6D"/>
    <w:rsid w:val="003824BE"/>
    <w:rsid w:val="0038734A"/>
    <w:rsid w:val="003A0914"/>
    <w:rsid w:val="003A5132"/>
    <w:rsid w:val="003A7DD6"/>
    <w:rsid w:val="003B787B"/>
    <w:rsid w:val="003D7D02"/>
    <w:rsid w:val="00400D98"/>
    <w:rsid w:val="0041304B"/>
    <w:rsid w:val="0042424F"/>
    <w:rsid w:val="00434CB5"/>
    <w:rsid w:val="00434E91"/>
    <w:rsid w:val="00435F42"/>
    <w:rsid w:val="0044076D"/>
    <w:rsid w:val="00442099"/>
    <w:rsid w:val="00454C80"/>
    <w:rsid w:val="004572E9"/>
    <w:rsid w:val="00460A56"/>
    <w:rsid w:val="00467B73"/>
    <w:rsid w:val="00474693"/>
    <w:rsid w:val="00475312"/>
    <w:rsid w:val="00493852"/>
    <w:rsid w:val="00497A8F"/>
    <w:rsid w:val="004A0977"/>
    <w:rsid w:val="004A0F70"/>
    <w:rsid w:val="004B11E5"/>
    <w:rsid w:val="004B27EE"/>
    <w:rsid w:val="004B3405"/>
    <w:rsid w:val="004B51A8"/>
    <w:rsid w:val="004B5788"/>
    <w:rsid w:val="004B68D4"/>
    <w:rsid w:val="004B7731"/>
    <w:rsid w:val="004F69B8"/>
    <w:rsid w:val="00501D46"/>
    <w:rsid w:val="005038DB"/>
    <w:rsid w:val="005046A3"/>
    <w:rsid w:val="00511BD2"/>
    <w:rsid w:val="005247EF"/>
    <w:rsid w:val="00530F28"/>
    <w:rsid w:val="0054535A"/>
    <w:rsid w:val="00593CEE"/>
    <w:rsid w:val="00597457"/>
    <w:rsid w:val="005A4AFC"/>
    <w:rsid w:val="005A57CC"/>
    <w:rsid w:val="005A63CC"/>
    <w:rsid w:val="005B3114"/>
    <w:rsid w:val="005B78C1"/>
    <w:rsid w:val="005C10BF"/>
    <w:rsid w:val="005C1A7F"/>
    <w:rsid w:val="005C39B5"/>
    <w:rsid w:val="005E6AFD"/>
    <w:rsid w:val="005F2C8C"/>
    <w:rsid w:val="00605170"/>
    <w:rsid w:val="0063374B"/>
    <w:rsid w:val="00634152"/>
    <w:rsid w:val="0063608E"/>
    <w:rsid w:val="00636401"/>
    <w:rsid w:val="00640F86"/>
    <w:rsid w:val="00641772"/>
    <w:rsid w:val="00644338"/>
    <w:rsid w:val="00654604"/>
    <w:rsid w:val="006623D5"/>
    <w:rsid w:val="00662C6E"/>
    <w:rsid w:val="00664CEC"/>
    <w:rsid w:val="00672E98"/>
    <w:rsid w:val="00673E29"/>
    <w:rsid w:val="00677D6A"/>
    <w:rsid w:val="00684F53"/>
    <w:rsid w:val="00694B7D"/>
    <w:rsid w:val="006E2E15"/>
    <w:rsid w:val="006F4D28"/>
    <w:rsid w:val="00705F4A"/>
    <w:rsid w:val="00707B24"/>
    <w:rsid w:val="00714D4A"/>
    <w:rsid w:val="007163DB"/>
    <w:rsid w:val="00722961"/>
    <w:rsid w:val="0072469B"/>
    <w:rsid w:val="00730749"/>
    <w:rsid w:val="007334B8"/>
    <w:rsid w:val="00733D8C"/>
    <w:rsid w:val="00735B75"/>
    <w:rsid w:val="00736C0D"/>
    <w:rsid w:val="0074611C"/>
    <w:rsid w:val="00746134"/>
    <w:rsid w:val="0076065B"/>
    <w:rsid w:val="00765A85"/>
    <w:rsid w:val="00767F9C"/>
    <w:rsid w:val="007751F6"/>
    <w:rsid w:val="00780FD9"/>
    <w:rsid w:val="00792BFD"/>
    <w:rsid w:val="007A3F39"/>
    <w:rsid w:val="007B3F29"/>
    <w:rsid w:val="007C179A"/>
    <w:rsid w:val="007D3D0C"/>
    <w:rsid w:val="007D5B17"/>
    <w:rsid w:val="007D6AEA"/>
    <w:rsid w:val="007D79AA"/>
    <w:rsid w:val="008056FF"/>
    <w:rsid w:val="00806B05"/>
    <w:rsid w:val="0085645F"/>
    <w:rsid w:val="00860BBF"/>
    <w:rsid w:val="00864E76"/>
    <w:rsid w:val="00873966"/>
    <w:rsid w:val="00873AA9"/>
    <w:rsid w:val="008878C2"/>
    <w:rsid w:val="00893BB0"/>
    <w:rsid w:val="00894D78"/>
    <w:rsid w:val="00897701"/>
    <w:rsid w:val="008A4A3A"/>
    <w:rsid w:val="008B114C"/>
    <w:rsid w:val="008B1F73"/>
    <w:rsid w:val="008C45D1"/>
    <w:rsid w:val="008D31EB"/>
    <w:rsid w:val="008D3719"/>
    <w:rsid w:val="008D38FE"/>
    <w:rsid w:val="008D47F7"/>
    <w:rsid w:val="008D77FE"/>
    <w:rsid w:val="008E3C7E"/>
    <w:rsid w:val="008E7921"/>
    <w:rsid w:val="008F7478"/>
    <w:rsid w:val="009056D1"/>
    <w:rsid w:val="00907832"/>
    <w:rsid w:val="00910BFD"/>
    <w:rsid w:val="00913267"/>
    <w:rsid w:val="009161E5"/>
    <w:rsid w:val="009204DA"/>
    <w:rsid w:val="00926013"/>
    <w:rsid w:val="00934F8B"/>
    <w:rsid w:val="00935570"/>
    <w:rsid w:val="00935BF4"/>
    <w:rsid w:val="00951C61"/>
    <w:rsid w:val="00963BF0"/>
    <w:rsid w:val="00966C9A"/>
    <w:rsid w:val="00977805"/>
    <w:rsid w:val="00985D51"/>
    <w:rsid w:val="00992584"/>
    <w:rsid w:val="0099267E"/>
    <w:rsid w:val="00994579"/>
    <w:rsid w:val="009977D5"/>
    <w:rsid w:val="009B3969"/>
    <w:rsid w:val="009B7953"/>
    <w:rsid w:val="009B7F49"/>
    <w:rsid w:val="009C1434"/>
    <w:rsid w:val="009C33A9"/>
    <w:rsid w:val="009E2D29"/>
    <w:rsid w:val="009F7083"/>
    <w:rsid w:val="00A00490"/>
    <w:rsid w:val="00A01A20"/>
    <w:rsid w:val="00A02DD2"/>
    <w:rsid w:val="00A030D5"/>
    <w:rsid w:val="00A2308A"/>
    <w:rsid w:val="00A25E58"/>
    <w:rsid w:val="00A268BA"/>
    <w:rsid w:val="00A31B69"/>
    <w:rsid w:val="00A3242B"/>
    <w:rsid w:val="00A44E95"/>
    <w:rsid w:val="00A551F7"/>
    <w:rsid w:val="00A60817"/>
    <w:rsid w:val="00A660C7"/>
    <w:rsid w:val="00A74DA5"/>
    <w:rsid w:val="00A756A9"/>
    <w:rsid w:val="00AB517D"/>
    <w:rsid w:val="00AB785A"/>
    <w:rsid w:val="00AC4CDF"/>
    <w:rsid w:val="00AC7FFE"/>
    <w:rsid w:val="00AD0CF3"/>
    <w:rsid w:val="00AD27A9"/>
    <w:rsid w:val="00AD2911"/>
    <w:rsid w:val="00AE3672"/>
    <w:rsid w:val="00AF5C7B"/>
    <w:rsid w:val="00AF7438"/>
    <w:rsid w:val="00B00172"/>
    <w:rsid w:val="00B07892"/>
    <w:rsid w:val="00B1715D"/>
    <w:rsid w:val="00B17316"/>
    <w:rsid w:val="00B22404"/>
    <w:rsid w:val="00B239E0"/>
    <w:rsid w:val="00B34F23"/>
    <w:rsid w:val="00B41A1B"/>
    <w:rsid w:val="00B465C1"/>
    <w:rsid w:val="00B4768E"/>
    <w:rsid w:val="00B53231"/>
    <w:rsid w:val="00B56C16"/>
    <w:rsid w:val="00B6080B"/>
    <w:rsid w:val="00B67F08"/>
    <w:rsid w:val="00B71C76"/>
    <w:rsid w:val="00B838A6"/>
    <w:rsid w:val="00B871D5"/>
    <w:rsid w:val="00B97606"/>
    <w:rsid w:val="00BA25FB"/>
    <w:rsid w:val="00BA6787"/>
    <w:rsid w:val="00BB3F52"/>
    <w:rsid w:val="00BB6057"/>
    <w:rsid w:val="00BB7F5F"/>
    <w:rsid w:val="00BC026B"/>
    <w:rsid w:val="00BD66AF"/>
    <w:rsid w:val="00BE7D46"/>
    <w:rsid w:val="00BF216D"/>
    <w:rsid w:val="00C0148A"/>
    <w:rsid w:val="00C06D9D"/>
    <w:rsid w:val="00C22140"/>
    <w:rsid w:val="00C46038"/>
    <w:rsid w:val="00C566C0"/>
    <w:rsid w:val="00C57FD2"/>
    <w:rsid w:val="00C6032A"/>
    <w:rsid w:val="00C612D8"/>
    <w:rsid w:val="00C66DB3"/>
    <w:rsid w:val="00C72DDD"/>
    <w:rsid w:val="00C826C1"/>
    <w:rsid w:val="00C85F49"/>
    <w:rsid w:val="00C86DCB"/>
    <w:rsid w:val="00C96E72"/>
    <w:rsid w:val="00CB4DA4"/>
    <w:rsid w:val="00CB5A97"/>
    <w:rsid w:val="00CC1000"/>
    <w:rsid w:val="00CC14C7"/>
    <w:rsid w:val="00CC30AE"/>
    <w:rsid w:val="00CE14C9"/>
    <w:rsid w:val="00CE4454"/>
    <w:rsid w:val="00CF14DD"/>
    <w:rsid w:val="00CF3887"/>
    <w:rsid w:val="00D16EAB"/>
    <w:rsid w:val="00D16FE3"/>
    <w:rsid w:val="00D21BC0"/>
    <w:rsid w:val="00D2610A"/>
    <w:rsid w:val="00D30E2E"/>
    <w:rsid w:val="00D314FC"/>
    <w:rsid w:val="00D4323C"/>
    <w:rsid w:val="00D50C61"/>
    <w:rsid w:val="00D52BB7"/>
    <w:rsid w:val="00D57BB8"/>
    <w:rsid w:val="00D634F5"/>
    <w:rsid w:val="00D67C7A"/>
    <w:rsid w:val="00D74C1B"/>
    <w:rsid w:val="00D7565B"/>
    <w:rsid w:val="00D76B51"/>
    <w:rsid w:val="00D84DE4"/>
    <w:rsid w:val="00DA060A"/>
    <w:rsid w:val="00DA315A"/>
    <w:rsid w:val="00DA351E"/>
    <w:rsid w:val="00DA5AD1"/>
    <w:rsid w:val="00DB2342"/>
    <w:rsid w:val="00DB371E"/>
    <w:rsid w:val="00DB3949"/>
    <w:rsid w:val="00DC0B6A"/>
    <w:rsid w:val="00DC0D77"/>
    <w:rsid w:val="00DC391F"/>
    <w:rsid w:val="00DC56F8"/>
    <w:rsid w:val="00DE2B33"/>
    <w:rsid w:val="00DE36C1"/>
    <w:rsid w:val="00DE56E7"/>
    <w:rsid w:val="00DE73F9"/>
    <w:rsid w:val="00DF6D42"/>
    <w:rsid w:val="00E00532"/>
    <w:rsid w:val="00E01765"/>
    <w:rsid w:val="00E01AA0"/>
    <w:rsid w:val="00E03B84"/>
    <w:rsid w:val="00E05BD5"/>
    <w:rsid w:val="00E05F20"/>
    <w:rsid w:val="00E10639"/>
    <w:rsid w:val="00E13078"/>
    <w:rsid w:val="00E226C3"/>
    <w:rsid w:val="00E22EFB"/>
    <w:rsid w:val="00E23410"/>
    <w:rsid w:val="00E24907"/>
    <w:rsid w:val="00E26187"/>
    <w:rsid w:val="00E34CE3"/>
    <w:rsid w:val="00E35290"/>
    <w:rsid w:val="00E370D9"/>
    <w:rsid w:val="00E3795C"/>
    <w:rsid w:val="00E420C4"/>
    <w:rsid w:val="00E50BD6"/>
    <w:rsid w:val="00E51B9F"/>
    <w:rsid w:val="00E52FD0"/>
    <w:rsid w:val="00E7057A"/>
    <w:rsid w:val="00E743C8"/>
    <w:rsid w:val="00E76BB2"/>
    <w:rsid w:val="00E77AC3"/>
    <w:rsid w:val="00E80FC8"/>
    <w:rsid w:val="00E8254B"/>
    <w:rsid w:val="00E92B8C"/>
    <w:rsid w:val="00EA364D"/>
    <w:rsid w:val="00EA4DB1"/>
    <w:rsid w:val="00EB000D"/>
    <w:rsid w:val="00EB4AF7"/>
    <w:rsid w:val="00EB69BB"/>
    <w:rsid w:val="00EE04EE"/>
    <w:rsid w:val="00EF4C4C"/>
    <w:rsid w:val="00EF72FB"/>
    <w:rsid w:val="00F03D1F"/>
    <w:rsid w:val="00F04DDA"/>
    <w:rsid w:val="00F07B7D"/>
    <w:rsid w:val="00F12060"/>
    <w:rsid w:val="00F17182"/>
    <w:rsid w:val="00F30433"/>
    <w:rsid w:val="00F32F19"/>
    <w:rsid w:val="00F34390"/>
    <w:rsid w:val="00F435A4"/>
    <w:rsid w:val="00F4501A"/>
    <w:rsid w:val="00F469ED"/>
    <w:rsid w:val="00F5261D"/>
    <w:rsid w:val="00F61A63"/>
    <w:rsid w:val="00F70AEC"/>
    <w:rsid w:val="00F70FA7"/>
    <w:rsid w:val="00F713D9"/>
    <w:rsid w:val="00F74573"/>
    <w:rsid w:val="00F810D3"/>
    <w:rsid w:val="00F816C9"/>
    <w:rsid w:val="00F82461"/>
    <w:rsid w:val="00F93A2F"/>
    <w:rsid w:val="00F96405"/>
    <w:rsid w:val="00FA20DF"/>
    <w:rsid w:val="00FA54E0"/>
    <w:rsid w:val="00FA7EA9"/>
    <w:rsid w:val="00FB25B5"/>
    <w:rsid w:val="00FB5B6E"/>
    <w:rsid w:val="00FB6473"/>
    <w:rsid w:val="00FC5DE8"/>
    <w:rsid w:val="00FC725D"/>
    <w:rsid w:val="00FE44D7"/>
    <w:rsid w:val="00FE5933"/>
    <w:rsid w:val="00FF4C7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37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39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Гипертекстовая ссылка"/>
    <w:rsid w:val="00DC391F"/>
    <w:rPr>
      <w:b/>
      <w:bCs/>
      <w:color w:val="106BBE"/>
      <w:sz w:val="26"/>
      <w:szCs w:val="26"/>
    </w:rPr>
  </w:style>
  <w:style w:type="paragraph" w:customStyle="1" w:styleId="a4">
    <w:name w:val="Нормальный (таблица)"/>
    <w:basedOn w:val="a"/>
    <w:next w:val="a"/>
    <w:rsid w:val="00DC391F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paragraph" w:customStyle="1" w:styleId="a5">
    <w:name w:val="Прижатый влево"/>
    <w:basedOn w:val="a"/>
    <w:next w:val="a"/>
    <w:rsid w:val="00DC391F"/>
    <w:pPr>
      <w:widowControl w:val="0"/>
      <w:autoSpaceDE w:val="0"/>
      <w:autoSpaceDN w:val="0"/>
      <w:adjustRightInd w:val="0"/>
    </w:pPr>
    <w:rPr>
      <w:rFonts w:ascii="Arial" w:hAnsi="Arial"/>
    </w:rPr>
  </w:style>
  <w:style w:type="paragraph" w:styleId="a6">
    <w:name w:val="footnote text"/>
    <w:basedOn w:val="a"/>
    <w:link w:val="a7"/>
    <w:rsid w:val="00DC391F"/>
    <w:rPr>
      <w:sz w:val="20"/>
      <w:szCs w:val="20"/>
    </w:rPr>
  </w:style>
  <w:style w:type="character" w:customStyle="1" w:styleId="a7">
    <w:name w:val="Текст сноски Знак"/>
    <w:basedOn w:val="a0"/>
    <w:link w:val="a6"/>
    <w:rsid w:val="00DC391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DC391F"/>
    <w:rPr>
      <w:vertAlign w:val="superscript"/>
    </w:rPr>
  </w:style>
  <w:style w:type="character" w:styleId="a9">
    <w:name w:val="Hyperlink"/>
    <w:basedOn w:val="a0"/>
    <w:uiPriority w:val="99"/>
    <w:semiHidden/>
    <w:unhideWhenUsed/>
    <w:rsid w:val="00296705"/>
    <w:rPr>
      <w:color w:val="0000FF"/>
      <w:u w:val="single"/>
    </w:rPr>
  </w:style>
  <w:style w:type="paragraph" w:styleId="aa">
    <w:name w:val="header"/>
    <w:basedOn w:val="a"/>
    <w:link w:val="ab"/>
    <w:uiPriority w:val="99"/>
    <w:unhideWhenUsed/>
    <w:rsid w:val="003824BE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basedOn w:val="a0"/>
    <w:link w:val="aa"/>
    <w:uiPriority w:val="99"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c">
    <w:name w:val="footer"/>
    <w:basedOn w:val="a"/>
    <w:link w:val="ad"/>
    <w:uiPriority w:val="99"/>
    <w:semiHidden/>
    <w:unhideWhenUsed/>
    <w:rsid w:val="003824BE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3824B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4B5788"/>
    <w:pPr>
      <w:ind w:left="720"/>
      <w:contextualSpacing/>
    </w:pPr>
  </w:style>
  <w:style w:type="paragraph" w:styleId="af">
    <w:name w:val="No Spacing"/>
    <w:uiPriority w:val="1"/>
    <w:qFormat/>
    <w:rsid w:val="007163DB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16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30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85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307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E82F5-0B31-456E-AFCE-C15C506B44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1697</TotalTime>
  <Pages>3</Pages>
  <Words>647</Words>
  <Characters>3688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4327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Вазген</dc:creator>
  <cp:lastModifiedBy>Anna</cp:lastModifiedBy>
  <cp:revision>107</cp:revision>
  <cp:lastPrinted>2019-07-29T06:43:00Z</cp:lastPrinted>
  <dcterms:created xsi:type="dcterms:W3CDTF">2018-11-19T13:53:00Z</dcterms:created>
  <dcterms:modified xsi:type="dcterms:W3CDTF">2021-02-08T06:42:00Z</dcterms:modified>
</cp:coreProperties>
</file>